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99" w:rsidRDefault="00715899" w:rsidP="00715899">
      <w:pPr>
        <w:pStyle w:val="Default"/>
        <w:jc w:val="both"/>
      </w:pPr>
    </w:p>
    <w:p w:rsidR="00715899" w:rsidRPr="006F20C2" w:rsidRDefault="00715899" w:rsidP="00715899">
      <w:pPr>
        <w:pStyle w:val="Default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6F20C2">
        <w:rPr>
          <w:b/>
          <w:i/>
          <w:sz w:val="28"/>
          <w:szCs w:val="28"/>
          <w:u w:val="single"/>
        </w:rPr>
        <w:t>Palangre español con línea doble</w:t>
      </w:r>
    </w:p>
    <w:p w:rsidR="00715899" w:rsidRDefault="00715899" w:rsidP="00715899">
      <w:pPr>
        <w:pStyle w:val="Default"/>
        <w:jc w:val="both"/>
      </w:pPr>
    </w:p>
    <w:p w:rsidR="00715899" w:rsidRDefault="00715899" w:rsidP="00715899">
      <w:pPr>
        <w:numPr>
          <w:ilvl w:val="0"/>
          <w:numId w:val="1"/>
        </w:numPr>
        <w:jc w:val="both"/>
        <w:rPr>
          <w:bCs/>
          <w:lang w:val="es-ES"/>
        </w:rPr>
      </w:pPr>
      <w:r>
        <w:rPr>
          <w:bCs/>
          <w:lang w:val="es-ES"/>
        </w:rPr>
        <w:t>Configuración del aparejo de pesca</w:t>
      </w:r>
    </w:p>
    <w:p w:rsidR="00715899" w:rsidRDefault="00715899" w:rsidP="00715899">
      <w:pPr>
        <w:ind w:left="708"/>
        <w:jc w:val="both"/>
        <w:rPr>
          <w:bCs/>
          <w:lang w:val="es-ES"/>
        </w:rPr>
      </w:pPr>
    </w:p>
    <w:p w:rsidR="00715899" w:rsidRDefault="00715899" w:rsidP="00715899">
      <w:pPr>
        <w:jc w:val="both"/>
        <w:rPr>
          <w:lang w:val="es-ES"/>
        </w:rPr>
      </w:pPr>
      <w:r w:rsidRPr="001E242A">
        <w:rPr>
          <w:bCs/>
          <w:lang w:val="es-ES"/>
        </w:rPr>
        <w:t xml:space="preserve">El sistema de </w:t>
      </w:r>
      <w:r w:rsidRPr="006F20C2">
        <w:rPr>
          <w:bCs/>
          <w:lang w:val="es-ES"/>
        </w:rPr>
        <w:t>doble línea</w:t>
      </w:r>
      <w:r w:rsidRPr="001E242A">
        <w:rPr>
          <w:bCs/>
          <w:lang w:val="es-ES"/>
        </w:rPr>
        <w:t xml:space="preserve"> </w:t>
      </w:r>
      <w:r>
        <w:rPr>
          <w:bCs/>
          <w:lang w:val="es-ES"/>
        </w:rPr>
        <w:t xml:space="preserve">o </w:t>
      </w:r>
      <w:r w:rsidRPr="009B7DCC">
        <w:rPr>
          <w:bCs/>
          <w:lang w:val="es-ES"/>
        </w:rPr>
        <w:t>palangre español</w:t>
      </w:r>
      <w:r>
        <w:rPr>
          <w:bCs/>
          <w:lang w:val="es-ES"/>
        </w:rPr>
        <w:t xml:space="preserve">, </w:t>
      </w:r>
      <w:r w:rsidRPr="001E242A">
        <w:rPr>
          <w:bCs/>
          <w:lang w:val="es-ES"/>
        </w:rPr>
        <w:t>consiste en una l</w:t>
      </w:r>
      <w:r>
        <w:rPr>
          <w:bCs/>
          <w:lang w:val="es-ES"/>
        </w:rPr>
        <w:t xml:space="preserve">ínea superior (retenida) y una línea madre de la que parten las </w:t>
      </w:r>
      <w:proofErr w:type="spellStart"/>
      <w:r>
        <w:rPr>
          <w:bCs/>
          <w:lang w:val="es-ES"/>
        </w:rPr>
        <w:t>brazoladas</w:t>
      </w:r>
      <w:proofErr w:type="spellEnd"/>
      <w:r>
        <w:rPr>
          <w:bCs/>
          <w:lang w:val="es-ES"/>
        </w:rPr>
        <w:t xml:space="preserve"> con anzuelos. </w:t>
      </w:r>
      <w:r w:rsidRPr="00FC74E7">
        <w:rPr>
          <w:lang w:val="es-ES"/>
        </w:rPr>
        <w:t xml:space="preserve">El </w:t>
      </w:r>
      <w:r>
        <w:t>Ө</w:t>
      </w:r>
      <w:r w:rsidRPr="00FC74E7">
        <w:rPr>
          <w:lang w:val="es-ES"/>
        </w:rPr>
        <w:t xml:space="preserve">  de la línea retenida es de </w:t>
      </w:r>
      <w:r>
        <w:rPr>
          <w:lang w:val="es-ES"/>
        </w:rPr>
        <w:t>16</w:t>
      </w:r>
      <w:r w:rsidRPr="00FC74E7">
        <w:rPr>
          <w:lang w:val="es-ES"/>
        </w:rPr>
        <w:t xml:space="preserve"> mm.</w:t>
      </w:r>
      <w:r>
        <w:rPr>
          <w:lang w:val="es-ES"/>
        </w:rPr>
        <w:t xml:space="preserve"> Para la línea madre se utiliza</w:t>
      </w:r>
      <w:r w:rsidRPr="00FC74E7">
        <w:rPr>
          <w:lang w:val="es-ES"/>
        </w:rPr>
        <w:t xml:space="preserve">n dos tipos de materiales: nylon de </w:t>
      </w:r>
      <w:r>
        <w:rPr>
          <w:lang w:val="es-ES"/>
        </w:rPr>
        <w:t>4</w:t>
      </w:r>
      <w:r w:rsidRPr="00FC74E7">
        <w:rPr>
          <w:lang w:val="es-ES"/>
        </w:rPr>
        <w:t xml:space="preserve"> mm de </w:t>
      </w:r>
      <w:r>
        <w:t>Ө</w:t>
      </w:r>
      <w:r w:rsidRPr="00FC74E7">
        <w:rPr>
          <w:lang w:val="es-ES"/>
        </w:rPr>
        <w:t xml:space="preserve"> utilizados para la parte inicial y final del aparejo,  y  cuerda monofilamento</w:t>
      </w:r>
      <w:r>
        <w:rPr>
          <w:lang w:val="es-ES"/>
        </w:rPr>
        <w:t xml:space="preserve"> </w:t>
      </w:r>
      <w:r w:rsidRPr="00FC74E7">
        <w:rPr>
          <w:lang w:val="es-ES"/>
        </w:rPr>
        <w:t xml:space="preserve">de </w:t>
      </w:r>
      <w:r>
        <w:rPr>
          <w:lang w:val="es-ES"/>
        </w:rPr>
        <w:t>5</w:t>
      </w:r>
      <w:r w:rsidRPr="00FC74E7">
        <w:rPr>
          <w:lang w:val="es-ES"/>
        </w:rPr>
        <w:t xml:space="preserve"> mm de </w:t>
      </w:r>
      <w:r>
        <w:t>Ө</w:t>
      </w:r>
      <w:r w:rsidRPr="00FC74E7">
        <w:rPr>
          <w:lang w:val="es-ES"/>
        </w:rPr>
        <w:t>, que constituyen la mayor parte del aparejo</w:t>
      </w:r>
      <w:r>
        <w:rPr>
          <w:lang w:val="es-ES"/>
        </w:rPr>
        <w:t xml:space="preserve">. </w:t>
      </w:r>
      <w:r>
        <w:rPr>
          <w:bCs/>
          <w:lang w:val="es-ES"/>
        </w:rPr>
        <w:t xml:space="preserve">Los anzuelos son de tipo </w:t>
      </w:r>
      <w:proofErr w:type="spellStart"/>
      <w:r>
        <w:rPr>
          <w:bCs/>
          <w:lang w:val="es-ES"/>
        </w:rPr>
        <w:t>Mustad</w:t>
      </w:r>
      <w:proofErr w:type="spellEnd"/>
      <w:r>
        <w:rPr>
          <w:bCs/>
          <w:lang w:val="es-ES"/>
        </w:rPr>
        <w:t>/</w:t>
      </w:r>
      <w:proofErr w:type="spellStart"/>
      <w:r>
        <w:rPr>
          <w:bCs/>
          <w:lang w:val="es-ES"/>
        </w:rPr>
        <w:t>Stellunidos</w:t>
      </w:r>
      <w:proofErr w:type="spellEnd"/>
      <w:r>
        <w:rPr>
          <w:bCs/>
          <w:lang w:val="es-ES"/>
        </w:rPr>
        <w:t xml:space="preserve"> a la línea madre por una línea de nylon de 3mm de </w:t>
      </w:r>
      <w:r>
        <w:t>Ө</w:t>
      </w:r>
      <w:r>
        <w:rPr>
          <w:bCs/>
          <w:lang w:val="es-ES"/>
        </w:rPr>
        <w:t xml:space="preserve"> y 60-70 cm de longitud.</w:t>
      </w:r>
      <w:r w:rsidRPr="00FC74E7">
        <w:rPr>
          <w:lang w:val="es-ES"/>
        </w:rPr>
        <w:t xml:space="preserve"> El aparejo consta de 40-</w:t>
      </w:r>
      <w:r>
        <w:rPr>
          <w:lang w:val="es-ES"/>
        </w:rPr>
        <w:t>200 cajones (15</w:t>
      </w:r>
      <w:r w:rsidRPr="00FC74E7">
        <w:rPr>
          <w:lang w:val="es-ES"/>
        </w:rPr>
        <w:t>,000 m de longitud media). El nº de anzuelos por cajón es de 6</w:t>
      </w:r>
      <w:r>
        <w:rPr>
          <w:lang w:val="es-ES"/>
        </w:rPr>
        <w:t>3</w:t>
      </w:r>
      <w:r w:rsidRPr="00FC74E7">
        <w:rPr>
          <w:lang w:val="es-ES"/>
        </w:rPr>
        <w:t>. Cada cajón contiene 3 tramos de 23 anzuelos, de 40 m de longitud cada uno. La distancia media entre anzuelos es de 160 cm. Los pesos utilizados son</w:t>
      </w:r>
      <w:r>
        <w:rPr>
          <w:lang w:val="es-ES"/>
        </w:rPr>
        <w:t xml:space="preserve"> de dos tipos, de hierro de 5 kg de peso, que son los más utilizados y bloques cilíndricos de granito/cemento de 8.5-10 kg y 15 cm de Ø.</w:t>
      </w:r>
      <w:r w:rsidRPr="00FC74E7">
        <w:rPr>
          <w:lang w:val="es-ES"/>
        </w:rPr>
        <w:t xml:space="preserve"> Cada 23 anzuelos se intercala un peso</w:t>
      </w:r>
      <w:r>
        <w:rPr>
          <w:lang w:val="es-ES"/>
        </w:rPr>
        <w:t xml:space="preserve"> (aproximadamente 40 m)</w:t>
      </w:r>
      <w:r w:rsidRPr="00FC74E7">
        <w:rPr>
          <w:lang w:val="es-ES"/>
        </w:rPr>
        <w:t xml:space="preserve">. Al comienzo y final del aparejo se utilizan anclas de aproximadamente </w:t>
      </w:r>
      <w:r>
        <w:rPr>
          <w:lang w:val="es-ES"/>
        </w:rPr>
        <w:t>8</w:t>
      </w:r>
      <w:r w:rsidRPr="00FC74E7">
        <w:rPr>
          <w:lang w:val="es-ES"/>
        </w:rPr>
        <w:t xml:space="preserve">0 kg, </w:t>
      </w:r>
      <w:r>
        <w:rPr>
          <w:lang w:val="es-ES"/>
        </w:rPr>
        <w:t xml:space="preserve">con </w:t>
      </w:r>
      <w:r w:rsidRPr="00FC74E7">
        <w:rPr>
          <w:lang w:val="es-ES"/>
        </w:rPr>
        <w:t xml:space="preserve"> </w:t>
      </w:r>
      <w:r>
        <w:rPr>
          <w:lang w:val="es-ES"/>
        </w:rPr>
        <w:t xml:space="preserve">9 </w:t>
      </w:r>
      <w:r w:rsidRPr="00FC74E7">
        <w:rPr>
          <w:lang w:val="es-ES"/>
        </w:rPr>
        <w:t>cadenas de hierro (</w:t>
      </w:r>
      <w:r>
        <w:rPr>
          <w:lang w:val="es-ES"/>
        </w:rPr>
        <w:t>3</w:t>
      </w:r>
      <w:r w:rsidRPr="00FC74E7">
        <w:rPr>
          <w:lang w:val="es-ES"/>
        </w:rPr>
        <w:t>0 kg</w:t>
      </w:r>
      <w:r>
        <w:rPr>
          <w:lang w:val="es-ES"/>
        </w:rPr>
        <w:t xml:space="preserve"> cada una</w:t>
      </w:r>
      <w:r w:rsidRPr="00FC74E7">
        <w:rPr>
          <w:lang w:val="es-ES"/>
        </w:rPr>
        <w:t xml:space="preserve">). </w:t>
      </w:r>
      <w:r>
        <w:rPr>
          <w:lang w:val="es-ES"/>
        </w:rPr>
        <w:t xml:space="preserve">Unidas a cada ancla, al inicio y al final del aparejo (cabeceros), se coloca una radiobaliza y hasta un máximo de 30 flotadores amarillos. La longitud del cabo del ancla depende de la profundidad del lance. </w:t>
      </w:r>
      <w:r w:rsidRPr="00FC74E7">
        <w:rPr>
          <w:lang w:val="es-ES"/>
        </w:rPr>
        <w:t>Tanto la retenida como la línea madre</w:t>
      </w:r>
      <w:r>
        <w:rPr>
          <w:lang w:val="es-ES"/>
        </w:rPr>
        <w:t xml:space="preserve"> tienen flotabilidad positiva. Un esquema aproximado del palangre español utilizado se presenta a continuación, así como el sistema de fijación y el primer tramo del aparejo. </w:t>
      </w:r>
    </w:p>
    <w:p w:rsidR="00715899" w:rsidRDefault="00715899" w:rsidP="00715899">
      <w:pPr>
        <w:jc w:val="both"/>
        <w:rPr>
          <w:lang w:val="es-ES"/>
        </w:rPr>
      </w:pPr>
    </w:p>
    <w:p w:rsidR="00715899" w:rsidRDefault="00715899" w:rsidP="00715899">
      <w:pPr>
        <w:rPr>
          <w:lang w:val="es-ES"/>
        </w:rPr>
      </w:pPr>
    </w:p>
    <w:p w:rsidR="00715899" w:rsidRDefault="00715899" w:rsidP="00715899">
      <w:pPr>
        <w:rPr>
          <w:lang w:val="es-ES"/>
        </w:rPr>
      </w:pPr>
    </w:p>
    <w:p w:rsidR="00715899" w:rsidRDefault="00715899" w:rsidP="00715899">
      <w:pPr>
        <w:jc w:val="center"/>
        <w:rPr>
          <w:lang w:val="es-ES"/>
        </w:rPr>
      </w:pPr>
      <w:r w:rsidRPr="00B81754">
        <w:rPr>
          <w:noProof/>
          <w:lang w:val="es-ES" w:eastAsia="es-ES"/>
        </w:rPr>
        <w:drawing>
          <wp:inline distT="0" distB="0" distL="0" distR="0">
            <wp:extent cx="3926874" cy="3080952"/>
            <wp:effectExtent l="19050" t="0" r="0" b="0"/>
            <wp:docPr id="2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323740"/>
                      <a:chOff x="1" y="319971"/>
                      <a:chExt cx="9144000" cy="6323740"/>
                    </a:xfrm>
                  </a:grpSpPr>
                  <a:grpSp>
                    <a:nvGrpSpPr>
                      <a:cNvPr id="19" name="18 Grupo"/>
                      <a:cNvGrpSpPr/>
                    </a:nvGrpSpPr>
                    <a:grpSpPr>
                      <a:xfrm>
                        <a:off x="1" y="319971"/>
                        <a:ext cx="9144000" cy="6323740"/>
                        <a:chOff x="1" y="319971"/>
                        <a:chExt cx="9144000" cy="6323740"/>
                      </a:xfrm>
                    </a:grpSpPr>
                    <a:pic>
                      <a:nvPicPr>
                        <a:cNvPr id="4" name="3 Imagen" descr="palangre.jpg"/>
                        <a:cNvPicPr>
                          <a:picLocks noChangeAspect="1"/>
                        </a:cNvPicPr>
                      </a:nvPicPr>
                      <a:blipFill>
                        <a:blip r:embed="rId5"/>
                        <a:stretch>
                          <a:fillRect/>
                        </a:stretch>
                      </a:blipFill>
                      <a:spPr>
                        <a:xfrm>
                          <a:off x="1" y="319971"/>
                          <a:ext cx="9144000" cy="6323740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5" name="4 CuadroTexto"/>
                        <a:cNvSpPr txBox="1"/>
                      </a:nvSpPr>
                      <a:spPr>
                        <a:xfrm>
                          <a:off x="1357290" y="500042"/>
                          <a:ext cx="785818" cy="3385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600" dirty="0" err="1" smtClean="0"/>
                              <a:t>Buoy</a:t>
                            </a:r>
                            <a:endParaRPr lang="es-E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5 CuadroTexto"/>
                        <a:cNvSpPr txBox="1"/>
                      </a:nvSpPr>
                      <a:spPr>
                        <a:xfrm>
                          <a:off x="5072066" y="785794"/>
                          <a:ext cx="785818" cy="30777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400" dirty="0" err="1" smtClean="0"/>
                              <a:t>Surface</a:t>
                            </a:r>
                            <a:endParaRPr lang="es-E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6 CuadroTexto"/>
                        <a:cNvSpPr txBox="1"/>
                      </a:nvSpPr>
                      <a:spPr>
                        <a:xfrm>
                          <a:off x="6072198" y="500042"/>
                          <a:ext cx="1214446" cy="3385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600" dirty="0" smtClean="0"/>
                              <a:t>Radio </a:t>
                            </a:r>
                            <a:r>
                              <a:rPr lang="es-ES" sz="1600" dirty="0" err="1" smtClean="0"/>
                              <a:t>Buoy</a:t>
                            </a:r>
                            <a:endParaRPr lang="es-E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7 CuadroTexto"/>
                        <a:cNvSpPr txBox="1"/>
                      </a:nvSpPr>
                      <a:spPr>
                        <a:xfrm>
                          <a:off x="142844" y="2428868"/>
                          <a:ext cx="1143008" cy="3385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600" dirty="0" err="1"/>
                              <a:t>Buoy</a:t>
                            </a:r>
                            <a:r>
                              <a:rPr lang="es-ES" sz="1600" dirty="0"/>
                              <a:t> Line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" name="8 CuadroTexto"/>
                        <a:cNvSpPr txBox="1"/>
                      </a:nvSpPr>
                      <a:spPr>
                        <a:xfrm>
                          <a:off x="1142976" y="3090446"/>
                          <a:ext cx="1714512" cy="3385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600" dirty="0" err="1" smtClean="0"/>
                              <a:t>Secondary</a:t>
                            </a:r>
                            <a:r>
                              <a:rPr lang="es-ES" sz="1600" dirty="0" smtClean="0"/>
                              <a:t> </a:t>
                            </a:r>
                            <a:r>
                              <a:rPr lang="es-ES" sz="1600" dirty="0"/>
                              <a:t>Line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9 CuadroTexto"/>
                        <a:cNvSpPr txBox="1"/>
                      </a:nvSpPr>
                      <a:spPr>
                        <a:xfrm>
                          <a:off x="2643174" y="1857364"/>
                          <a:ext cx="1214446" cy="3385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600" dirty="0" err="1" smtClean="0"/>
                              <a:t>Branch</a:t>
                            </a:r>
                            <a:r>
                              <a:rPr lang="es-ES" sz="1600" dirty="0" smtClean="0"/>
                              <a:t> </a:t>
                            </a:r>
                            <a:r>
                              <a:rPr lang="es-ES" sz="1600" dirty="0"/>
                              <a:t>Line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10 CuadroTexto"/>
                        <a:cNvSpPr txBox="1"/>
                      </a:nvSpPr>
                      <a:spPr>
                        <a:xfrm>
                          <a:off x="4000496" y="2518942"/>
                          <a:ext cx="1143008" cy="3385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600" dirty="0" err="1" smtClean="0"/>
                              <a:t>Main</a:t>
                            </a:r>
                            <a:r>
                              <a:rPr lang="es-ES" sz="1600" dirty="0" smtClean="0"/>
                              <a:t> </a:t>
                            </a:r>
                            <a:r>
                              <a:rPr lang="es-ES" sz="1600" dirty="0"/>
                              <a:t>Line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" name="11 CuadroTexto"/>
                        <a:cNvSpPr txBox="1"/>
                      </a:nvSpPr>
                      <a:spPr>
                        <a:xfrm>
                          <a:off x="6357950" y="2500306"/>
                          <a:ext cx="714380" cy="3385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600" dirty="0" err="1" smtClean="0"/>
                              <a:t>Buoy</a:t>
                            </a:r>
                            <a:endParaRPr lang="es-E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12 CuadroTexto"/>
                        <a:cNvSpPr txBox="1"/>
                      </a:nvSpPr>
                      <a:spPr>
                        <a:xfrm>
                          <a:off x="714348" y="6000768"/>
                          <a:ext cx="1143008" cy="3385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600" dirty="0" err="1" smtClean="0"/>
                              <a:t>Anchor</a:t>
                            </a:r>
                            <a:endParaRPr lang="es-E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13 CuadroTexto"/>
                        <a:cNvSpPr txBox="1"/>
                      </a:nvSpPr>
                      <a:spPr>
                        <a:xfrm>
                          <a:off x="5500694" y="6000768"/>
                          <a:ext cx="1071570" cy="3385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600" dirty="0" smtClean="0"/>
                              <a:t>Hook Line</a:t>
                            </a:r>
                            <a:endParaRPr lang="es-E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" name="14 CuadroTexto"/>
                        <a:cNvSpPr txBox="1"/>
                      </a:nvSpPr>
                      <a:spPr>
                        <a:xfrm>
                          <a:off x="2714612" y="5715016"/>
                          <a:ext cx="1428760" cy="3385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600" dirty="0" err="1" smtClean="0"/>
                              <a:t>Weight</a:t>
                            </a:r>
                            <a:r>
                              <a:rPr lang="es-ES" sz="1600" dirty="0" smtClean="0"/>
                              <a:t> </a:t>
                            </a:r>
                            <a:r>
                              <a:rPr lang="es-ES" sz="1600" dirty="0"/>
                              <a:t>Line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" name="15 CuadroTexto"/>
                        <a:cNvSpPr txBox="1"/>
                      </a:nvSpPr>
                      <a:spPr>
                        <a:xfrm>
                          <a:off x="3994484" y="6150544"/>
                          <a:ext cx="904775" cy="3385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600" dirty="0" err="1" smtClean="0"/>
                              <a:t>Bottom</a:t>
                            </a:r>
                            <a:endParaRPr lang="es-E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15899" w:rsidRDefault="00715899" w:rsidP="00715899">
      <w:pPr>
        <w:rPr>
          <w:lang w:val="en-US"/>
        </w:rPr>
      </w:pPr>
    </w:p>
    <w:p w:rsidR="00715899" w:rsidRPr="005762C3" w:rsidRDefault="00715899" w:rsidP="00715899">
      <w:pPr>
        <w:ind w:left="1416" w:firstLine="708"/>
        <w:outlineLvl w:val="0"/>
        <w:rPr>
          <w:sz w:val="20"/>
          <w:szCs w:val="20"/>
          <w:lang w:val="es-ES"/>
        </w:rPr>
      </w:pPr>
      <w:r w:rsidRPr="005762C3">
        <w:rPr>
          <w:sz w:val="20"/>
          <w:szCs w:val="20"/>
          <w:lang w:val="es-ES"/>
        </w:rPr>
        <w:t>Palangre de tipo español.</w:t>
      </w:r>
    </w:p>
    <w:p w:rsidR="00715899" w:rsidRDefault="00715899" w:rsidP="00715899">
      <w:pPr>
        <w:rPr>
          <w:lang w:val="es-ES"/>
        </w:rPr>
      </w:pPr>
    </w:p>
    <w:p w:rsidR="00715899" w:rsidRDefault="00715899" w:rsidP="00715899">
      <w:pPr>
        <w:rPr>
          <w:lang w:val="es-ES"/>
        </w:rPr>
      </w:pPr>
    </w:p>
    <w:p w:rsidR="00715899" w:rsidRDefault="00715899" w:rsidP="00715899">
      <w:pPr>
        <w:rPr>
          <w:lang w:val="es-ES"/>
        </w:rPr>
      </w:pPr>
      <w:r w:rsidRPr="00F73A4D">
        <w:rPr>
          <w:noProof/>
          <w:lang w:val="es-ES" w:eastAsia="es-ES"/>
        </w:rPr>
        <w:lastRenderedPageBreak/>
        <w:drawing>
          <wp:inline distT="0" distB="0" distL="0" distR="0">
            <wp:extent cx="5400040" cy="1996354"/>
            <wp:effectExtent l="1905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9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99" w:rsidRDefault="00715899" w:rsidP="00715899">
      <w:pPr>
        <w:rPr>
          <w:lang w:val="es-ES"/>
        </w:rPr>
      </w:pPr>
    </w:p>
    <w:p w:rsidR="00715899" w:rsidRPr="00F73A4D" w:rsidRDefault="00715899" w:rsidP="00715899">
      <w:pPr>
        <w:ind w:left="1416" w:firstLine="708"/>
        <w:outlineLvl w:val="0"/>
        <w:rPr>
          <w:b/>
          <w:sz w:val="20"/>
          <w:szCs w:val="20"/>
          <w:lang w:val="es-ES"/>
        </w:rPr>
      </w:pPr>
      <w:r w:rsidRPr="00F73A4D">
        <w:rPr>
          <w:sz w:val="20"/>
          <w:szCs w:val="20"/>
          <w:lang w:val="es-ES"/>
        </w:rPr>
        <w:t>Sistema de fijación</w:t>
      </w:r>
      <w:r>
        <w:rPr>
          <w:sz w:val="20"/>
          <w:szCs w:val="20"/>
          <w:lang w:val="es-ES"/>
        </w:rPr>
        <w:t xml:space="preserve"> del palangre español y primer tramo del aparejo.</w:t>
      </w:r>
    </w:p>
    <w:p w:rsidR="00715899" w:rsidRDefault="00715899" w:rsidP="00715899">
      <w:pPr>
        <w:rPr>
          <w:lang w:val="es-ES"/>
        </w:rPr>
      </w:pPr>
    </w:p>
    <w:p w:rsidR="00715899" w:rsidRDefault="00715899" w:rsidP="00715899">
      <w:pPr>
        <w:rPr>
          <w:lang w:val="es-ES"/>
        </w:rPr>
      </w:pPr>
    </w:p>
    <w:p w:rsidR="00715899" w:rsidRDefault="00715899" w:rsidP="00715899">
      <w:pPr>
        <w:rPr>
          <w:lang w:val="es-ES"/>
        </w:rPr>
      </w:pPr>
    </w:p>
    <w:p w:rsidR="00715899" w:rsidRDefault="00715899" w:rsidP="00715899">
      <w:pPr>
        <w:rPr>
          <w:lang w:val="es-ES"/>
        </w:rPr>
      </w:pPr>
    </w:p>
    <w:sectPr w:rsidR="00715899" w:rsidSect="00715899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686B"/>
    <w:multiLevelType w:val="hybridMultilevel"/>
    <w:tmpl w:val="F84E8C98"/>
    <w:lvl w:ilvl="0" w:tplc="5034545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595140"/>
    <w:multiLevelType w:val="hybridMultilevel"/>
    <w:tmpl w:val="25BAA2F6"/>
    <w:lvl w:ilvl="0" w:tplc="790C321E">
      <w:start w:val="1"/>
      <w:numFmt w:val="bullet"/>
      <w:lvlText w:val="-"/>
      <w:lvlJc w:val="left"/>
      <w:pPr>
        <w:ind w:left="1068" w:hanging="360"/>
      </w:pPr>
      <w:rPr>
        <w:rFonts w:ascii="EUAlbertina" w:hAnsi="EUAlbertin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715899"/>
    <w:rsid w:val="00715899"/>
    <w:rsid w:val="00C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5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715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158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899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8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899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psepulve</dc:creator>
  <cp:lastModifiedBy>psepulve</cp:lastModifiedBy>
  <cp:revision>1</cp:revision>
  <dcterms:created xsi:type="dcterms:W3CDTF">2016-05-26T12:06:00Z</dcterms:created>
  <dcterms:modified xsi:type="dcterms:W3CDTF">2016-05-26T12:07:00Z</dcterms:modified>
</cp:coreProperties>
</file>