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04"/>
        <w:gridCol w:w="2375"/>
        <w:gridCol w:w="2375"/>
      </w:tblGrid>
      <w:tr w:rsidR="00C241CD" w:rsidRPr="00E26FAA" w:rsidTr="00C241CD">
        <w:trPr>
          <w:trHeight w:val="864"/>
        </w:trPr>
        <w:tc>
          <w:tcPr>
            <w:tcW w:w="6804" w:type="dxa"/>
          </w:tcPr>
          <w:p w:rsidR="00C241CD" w:rsidRPr="00E26FAA" w:rsidRDefault="00C241CD" w:rsidP="00A052AA">
            <w:pPr>
              <w:pStyle w:val="conservationmeasuretitle1"/>
              <w:keepNext w:val="0"/>
            </w:pPr>
            <w:bookmarkStart w:id="0" w:name="_Toc418689666"/>
            <w:bookmarkStart w:id="1" w:name="_Toc435711112"/>
            <w:r w:rsidRPr="00E26FAA">
              <w:rPr>
                <w:caps w:val="0"/>
              </w:rPr>
              <w:t xml:space="preserve">Conservation Measure </w:t>
            </w:r>
            <w:r w:rsidRPr="00E26FAA">
              <w:t>10-09 (</w:t>
            </w:r>
            <w:r w:rsidRPr="00586AD4">
              <w:t>20</w:t>
            </w:r>
            <w:ins w:id="2" w:author="Henrique Anatole" w:date="2019-10-30T15:11:00Z">
              <w:r w:rsidR="00FA5CD8">
                <w:t>19</w:t>
              </w:r>
            </w:ins>
            <w:r w:rsidRPr="00E26FAA">
              <w:t>)</w:t>
            </w:r>
            <w:bookmarkEnd w:id="0"/>
            <w:bookmarkEnd w:id="1"/>
          </w:p>
          <w:p w:rsidR="00C241CD" w:rsidRPr="00E26FAA" w:rsidRDefault="00C241CD" w:rsidP="00A052AA">
            <w:pPr>
              <w:pStyle w:val="conservationmeasuretitle2"/>
            </w:pPr>
            <w:bookmarkStart w:id="3" w:name="_Toc418689667"/>
            <w:bookmarkStart w:id="4" w:name="_Toc435711113"/>
            <w:r w:rsidRPr="00E26FAA">
              <w:t xml:space="preserve">Notification system for transhipments within </w:t>
            </w:r>
            <w:r w:rsidRPr="00E26FAA">
              <w:br/>
              <w:t>the Convention Area</w:t>
            </w:r>
            <w:bookmarkEnd w:id="3"/>
            <w:bookmarkEnd w:id="4"/>
            <w:r w:rsidRPr="00E26FAA">
              <w:t xml:space="preserve"> </w:t>
            </w:r>
          </w:p>
        </w:tc>
        <w:tc>
          <w:tcPr>
            <w:tcW w:w="2375" w:type="dxa"/>
          </w:tcPr>
          <w:tbl>
            <w:tblPr>
              <w:tblW w:w="1985" w:type="dxa"/>
              <w:tblInd w:w="22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5"/>
            </w:tblGrid>
            <w:tr w:rsidR="00C241CD" w:rsidRPr="00E26FAA" w:rsidTr="00A052AA">
              <w:trPr>
                <w:cantSplit/>
              </w:trPr>
              <w:tc>
                <w:tcPr>
                  <w:tcW w:w="1985" w:type="dxa"/>
                </w:tcPr>
                <w:p w:rsidR="00C241CD" w:rsidRPr="00E26FAA" w:rsidRDefault="00C241CD" w:rsidP="00A052AA">
                  <w:pPr>
                    <w:tabs>
                      <w:tab w:val="right" w:pos="1705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del w:id="5" w:author="Dane Cavanagh" w:date="2019-10-31T11:39:00Z">
                    <w:r w:rsidRPr="00E26FAA" w:rsidDel="00B40DDF">
                      <w:rPr>
                        <w:sz w:val="20"/>
                      </w:rPr>
                      <w:delText>various</w:delText>
                    </w:r>
                  </w:del>
                  <w:ins w:id="6" w:author="Dane Cavanagh" w:date="2019-10-31T11:39:00Z">
                    <w:r w:rsidR="00B40DDF">
                      <w:rPr>
                        <w:sz w:val="20"/>
                      </w:rPr>
                      <w:t>all</w:t>
                    </w:r>
                  </w:ins>
                </w:p>
              </w:tc>
            </w:tr>
            <w:tr w:rsidR="00C241CD" w:rsidRPr="00E26FAA" w:rsidTr="00A052AA">
              <w:trPr>
                <w:cantSplit/>
              </w:trPr>
              <w:tc>
                <w:tcPr>
                  <w:tcW w:w="1985" w:type="dxa"/>
                </w:tcPr>
                <w:p w:rsidR="00C241CD" w:rsidRPr="00E26FAA" w:rsidRDefault="00C241CD" w:rsidP="00A052AA">
                  <w:pPr>
                    <w:pStyle w:val="Footer"/>
                    <w:tabs>
                      <w:tab w:val="right" w:pos="1705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del w:id="7" w:author="Dane Cavanagh" w:date="2019-10-31T11:40:00Z">
                    <w:r w:rsidRPr="00E26FAA" w:rsidDel="00B40DDF">
                      <w:delText>various</w:delText>
                    </w:r>
                  </w:del>
                  <w:ins w:id="8" w:author="Dane Cavanagh" w:date="2019-10-31T11:40:00Z">
                    <w:r w:rsidR="00B40DDF">
                      <w:t>all</w:t>
                    </w:r>
                  </w:ins>
                </w:p>
              </w:tc>
            </w:tr>
            <w:tr w:rsidR="00C241CD" w:rsidRPr="00E26FAA" w:rsidTr="00A052AA">
              <w:trPr>
                <w:cantSplit/>
              </w:trPr>
              <w:tc>
                <w:tcPr>
                  <w:tcW w:w="1985" w:type="dxa"/>
                </w:tcPr>
                <w:p w:rsidR="00C241CD" w:rsidRPr="00E26FAA" w:rsidRDefault="00C241CD" w:rsidP="00A052AA">
                  <w:pPr>
                    <w:pStyle w:val="Footer"/>
                    <w:tabs>
                      <w:tab w:val="right" w:pos="1705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241CD" w:rsidRPr="00E26FAA" w:rsidTr="00A052AA">
              <w:trPr>
                <w:cantSplit/>
              </w:trPr>
              <w:tc>
                <w:tcPr>
                  <w:tcW w:w="1985" w:type="dxa"/>
                </w:tcPr>
                <w:p w:rsidR="00C241CD" w:rsidRPr="00E26FAA" w:rsidRDefault="00C241CD" w:rsidP="00A052AA">
                  <w:pPr>
                    <w:tabs>
                      <w:tab w:val="right" w:pos="1705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Fishery</w:t>
                  </w:r>
                  <w:r>
                    <w:rPr>
                      <w:sz w:val="20"/>
                    </w:rPr>
                    <w:tab/>
                  </w:r>
                  <w:del w:id="9" w:author="Dane Cavanagh" w:date="2019-10-31T11:40:00Z">
                    <w:r w:rsidRPr="00E26FAA" w:rsidDel="00B40DDF">
                      <w:rPr>
                        <w:sz w:val="20"/>
                      </w:rPr>
                      <w:delText>various</w:delText>
                    </w:r>
                  </w:del>
                  <w:ins w:id="10" w:author="Dane Cavanagh" w:date="2019-10-31T11:40:00Z">
                    <w:r w:rsidR="00B40DDF">
                      <w:rPr>
                        <w:sz w:val="20"/>
                      </w:rPr>
                      <w:t>all</w:t>
                    </w:r>
                  </w:ins>
                </w:p>
              </w:tc>
            </w:tr>
          </w:tbl>
          <w:p w:rsidR="00C241CD" w:rsidRPr="00E26FAA" w:rsidRDefault="00C241CD" w:rsidP="00A052AA">
            <w:pPr>
              <w:pStyle w:val="conservationmeasuretitle1"/>
            </w:pPr>
          </w:p>
        </w:tc>
        <w:tc>
          <w:tcPr>
            <w:tcW w:w="2375" w:type="dxa"/>
          </w:tcPr>
          <w:p w:rsidR="00C241CD" w:rsidRPr="00E26FAA" w:rsidRDefault="00C241CD" w:rsidP="00A052AA">
            <w:pPr>
              <w:tabs>
                <w:tab w:val="right" w:pos="1705"/>
              </w:tabs>
              <w:spacing w:line="200" w:lineRule="atLeast"/>
              <w:rPr>
                <w:sz w:val="20"/>
              </w:rPr>
            </w:pPr>
          </w:p>
        </w:tc>
      </w:tr>
    </w:tbl>
    <w:p w:rsidR="000D28E8" w:rsidRPr="00CF0621" w:rsidRDefault="000D28E8" w:rsidP="000D28E8">
      <w:pPr>
        <w:pStyle w:val="paragraphtext"/>
        <w:spacing w:before="240"/>
      </w:pPr>
      <w:r w:rsidRPr="00CF0621">
        <w:t>The Commission,</w:t>
      </w:r>
    </w:p>
    <w:p w:rsidR="000D28E8" w:rsidRPr="00615D6F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615D6F">
        <w:rPr>
          <w:rFonts w:ascii="Times New Roman" w:hAnsi="Times New Roman"/>
          <w:snapToGrid w:val="0"/>
          <w:u w:val="single"/>
        </w:rPr>
        <w:t>Desiring</w:t>
      </w:r>
      <w:r w:rsidRPr="00615D6F">
        <w:rPr>
          <w:rFonts w:ascii="Times New Roman" w:hAnsi="Times New Roman"/>
          <w:snapToGrid w:val="0"/>
        </w:rPr>
        <w:t xml:space="preserve"> to improve knowledge within CCAMLR of all vessels operating within the Convention Area, and </w:t>
      </w:r>
      <w:proofErr w:type="gramStart"/>
      <w:r w:rsidRPr="00615D6F">
        <w:rPr>
          <w:rFonts w:ascii="Times New Roman" w:hAnsi="Times New Roman"/>
          <w:snapToGrid w:val="0"/>
        </w:rPr>
        <w:t>in particular those</w:t>
      </w:r>
      <w:proofErr w:type="gramEnd"/>
      <w:r w:rsidRPr="00615D6F">
        <w:rPr>
          <w:rFonts w:ascii="Times New Roman" w:hAnsi="Times New Roman"/>
          <w:snapToGrid w:val="0"/>
        </w:rPr>
        <w:t xml:space="preserve"> which offer support to harvesting vessels,</w:t>
      </w:r>
    </w:p>
    <w:p w:rsidR="000D28E8" w:rsidRPr="00615D6F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615D6F">
        <w:rPr>
          <w:rFonts w:ascii="Times New Roman" w:hAnsi="Times New Roman"/>
          <w:snapToGrid w:val="0"/>
          <w:u w:val="single"/>
        </w:rPr>
        <w:t>Noting</w:t>
      </w:r>
      <w:r w:rsidRPr="00615D6F">
        <w:rPr>
          <w:rFonts w:ascii="Times New Roman" w:hAnsi="Times New Roman"/>
          <w:snapToGrid w:val="0"/>
        </w:rPr>
        <w:t xml:space="preserve"> that an increasing number of vessels are operating within the Convention Area, either engaged directly in harvesting activities or in providing support to those vessels,</w:t>
      </w:r>
    </w:p>
    <w:p w:rsidR="000D28E8" w:rsidRPr="00615D6F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615D6F">
        <w:rPr>
          <w:rFonts w:ascii="Times New Roman" w:hAnsi="Times New Roman"/>
          <w:snapToGrid w:val="0"/>
          <w:u w:val="single"/>
        </w:rPr>
        <w:t>Recognising</w:t>
      </w:r>
      <w:r w:rsidRPr="00615D6F">
        <w:rPr>
          <w:rFonts w:ascii="Times New Roman" w:hAnsi="Times New Roman"/>
          <w:snapToGrid w:val="0"/>
        </w:rPr>
        <w:t xml:space="preserve"> the need to increase the control over transhipment operations which support the harvesting of species within the Convention Area,</w:t>
      </w:r>
    </w:p>
    <w:p w:rsidR="000D28E8" w:rsidRPr="00615D6F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615D6F">
        <w:rPr>
          <w:rFonts w:ascii="Times New Roman" w:hAnsi="Times New Roman"/>
          <w:snapToGrid w:val="0"/>
          <w:u w:val="single"/>
        </w:rPr>
        <w:t>Concerned</w:t>
      </w:r>
      <w:r w:rsidRPr="00615D6F">
        <w:rPr>
          <w:rFonts w:ascii="Times New Roman" w:hAnsi="Times New Roman"/>
          <w:snapToGrid w:val="0"/>
        </w:rPr>
        <w:t xml:space="preserve"> that vessels involved in the support of illegal, unreported and unregulated (IUU) fishing may be operating inside the Convention Area,</w:t>
      </w:r>
    </w:p>
    <w:p w:rsidR="000D28E8" w:rsidRPr="00615D6F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615D6F">
        <w:rPr>
          <w:rFonts w:ascii="Times New Roman" w:hAnsi="Times New Roman"/>
          <w:snapToGrid w:val="0"/>
          <w:u w:val="single"/>
        </w:rPr>
        <w:t>Taking account</w:t>
      </w:r>
      <w:r w:rsidRPr="00615D6F">
        <w:rPr>
          <w:rFonts w:ascii="Times New Roman" w:hAnsi="Times New Roman"/>
          <w:snapToGrid w:val="0"/>
        </w:rPr>
        <w:t xml:space="preserve"> of the need to combat IUU fishing activities because they undermine the effectiveness of the conservation measures already adopted by CCAMLR,</w:t>
      </w:r>
    </w:p>
    <w:p w:rsidR="000D28E8" w:rsidRPr="00CF0621" w:rsidRDefault="000D28E8" w:rsidP="000D28E8">
      <w:pPr>
        <w:pStyle w:val="paragraphtext"/>
      </w:pPr>
      <w:r w:rsidRPr="00CF0621">
        <w:t>hereby adopts the following conservation measure in accordance with Article IX of the Convention:</w:t>
      </w:r>
    </w:p>
    <w:p w:rsidR="000D28E8" w:rsidRPr="00615D6F" w:rsidRDefault="000D28E8" w:rsidP="000D28E8">
      <w:pPr>
        <w:pStyle w:val="paragraphtextnumbered"/>
      </w:pPr>
      <w:r w:rsidRPr="00615D6F">
        <w:t>1.</w:t>
      </w:r>
      <w:r w:rsidRPr="00615D6F">
        <w:tab/>
        <w:t xml:space="preserve">This conservation measure applies to all CCAMLR </w:t>
      </w:r>
      <w:del w:id="11" w:author="Bonney Webb" w:date="2019-10-30T12:46:00Z">
        <w:r w:rsidRPr="00615D6F" w:rsidDel="00AF71DD">
          <w:delText xml:space="preserve">new and exploratory </w:delText>
        </w:r>
      </w:del>
      <w:r w:rsidRPr="00615D6F">
        <w:t>fisheries</w:t>
      </w:r>
      <w:del w:id="12" w:author="Bonney Webb" w:date="2019-10-30T12:46:00Z">
        <w:r w:rsidRPr="00615D6F" w:rsidDel="00AF71DD">
          <w:delText xml:space="preserve"> as well as to those listed in Annex 10-09/A</w:delText>
        </w:r>
      </w:del>
      <w:r w:rsidRPr="00615D6F">
        <w:t>.</w:t>
      </w:r>
    </w:p>
    <w:p w:rsidR="000D28E8" w:rsidRPr="00615D6F" w:rsidRDefault="000D28E8" w:rsidP="000D28E8">
      <w:pPr>
        <w:pStyle w:val="paragraphtextnumbered"/>
      </w:pPr>
      <w:r w:rsidRPr="00615D6F">
        <w:t>2.</w:t>
      </w:r>
      <w:r w:rsidRPr="00615D6F">
        <w:tab/>
        <w:t>Each Contracting Party as a Flag State shall notify the Secretariat at least 72 hours in advance if any of its vessels intend to tranship</w:t>
      </w:r>
      <w:r w:rsidRPr="00615D6F">
        <w:rPr>
          <w:vertAlign w:val="superscript"/>
        </w:rPr>
        <w:t>1</w:t>
      </w:r>
      <w:r w:rsidRPr="00615D6F">
        <w:t xml:space="preserve"> within the Convention Area.</w:t>
      </w:r>
      <w:r w:rsidR="00253CA6">
        <w:t xml:space="preserve"> </w:t>
      </w:r>
      <w:r w:rsidRPr="00615D6F">
        <w:t xml:space="preserve">The </w:t>
      </w:r>
      <w:ins w:id="13" w:author="Bonney Webb" w:date="2019-10-30T11:10:00Z">
        <w:del w:id="14" w:author="Dane Cavanagh" w:date="2019-10-31T11:47:00Z">
          <w:r w:rsidR="00557147" w:rsidDel="00CE58A8">
            <w:delText xml:space="preserve">Contracting Party as a </w:delText>
          </w:r>
        </w:del>
      </w:ins>
      <w:r w:rsidRPr="00615D6F">
        <w:t>Flag State may permit or direct that such notifications be provided by the vessel directly to the Secretariat.</w:t>
      </w:r>
    </w:p>
    <w:p w:rsidR="000D28E8" w:rsidRPr="00615D6F" w:rsidRDefault="000D28E8" w:rsidP="000D28E8">
      <w:pPr>
        <w:pStyle w:val="paragraphtextnumbered"/>
      </w:pPr>
      <w:r w:rsidRPr="00615D6F">
        <w:t>3.</w:t>
      </w:r>
      <w:r w:rsidRPr="00615D6F">
        <w:tab/>
        <w:t>Paragraph 2 does not apply to vessels licensed by CCAMLR Contracting Parties under Conservation Measure 10-02 within the Convention Area which propose to tranship items other than harvested marine living resources, bait or fuel.</w:t>
      </w:r>
      <w:r w:rsidR="00253CA6">
        <w:t xml:space="preserve"> </w:t>
      </w:r>
      <w:r w:rsidRPr="00615D6F">
        <w:t>In this case, each Contracting Party shall notify the Secretariat at least 2 hours in advance of such transhipment.</w:t>
      </w:r>
      <w:r w:rsidR="00253CA6">
        <w:t xml:space="preserve"> </w:t>
      </w:r>
      <w:r w:rsidRPr="00615D6F">
        <w:t xml:space="preserve">The </w:t>
      </w:r>
      <w:ins w:id="15" w:author="Bonney Webb" w:date="2019-10-30T11:10:00Z">
        <w:del w:id="16" w:author="Dane Cavanagh" w:date="2019-10-31T11:47:00Z">
          <w:r w:rsidR="00557147" w:rsidDel="00CE58A8">
            <w:delText xml:space="preserve">Contracting Party as a </w:delText>
          </w:r>
        </w:del>
      </w:ins>
      <w:r w:rsidRPr="00615D6F">
        <w:t>Flag State may permit or direct that such notifications be provided by the vessel directly to the Secretariat.</w:t>
      </w:r>
    </w:p>
    <w:p w:rsidR="000D28E8" w:rsidRPr="00615D6F" w:rsidRDefault="000D28E8" w:rsidP="000D28E8">
      <w:pPr>
        <w:pStyle w:val="paragraphtextnumbered"/>
      </w:pPr>
      <w:r w:rsidRPr="00615D6F">
        <w:t>4.</w:t>
      </w:r>
      <w:r w:rsidRPr="00615D6F">
        <w:tab/>
        <w:t>Notifications of intended transhipment operations under paragraphs 2 or 3 above shall</w:t>
      </w:r>
      <w:ins w:id="17" w:author="Dane Cavanagh" w:date="2019-10-31T11:45:00Z">
        <w:r w:rsidR="001372EF">
          <w:t xml:space="preserve"> be submitted with respect to each Contracting Party vessel involved using the template shown in Ann</w:t>
        </w:r>
      </w:ins>
      <w:ins w:id="18" w:author="Dane Cavanagh" w:date="2019-10-31T11:46:00Z">
        <w:r w:rsidR="001372EF">
          <w:t>ex 10-09/A and shall</w:t>
        </w:r>
      </w:ins>
      <w:r w:rsidRPr="00615D6F">
        <w:t xml:space="preserve"> include the following information, for all vessels involved</w:t>
      </w:r>
      <w:ins w:id="19" w:author="Bonney Webb" w:date="2019-10-30T11:10:00Z">
        <w:del w:id="20" w:author="Dane Cavanagh" w:date="2019-10-31T11:46:00Z">
          <w:r w:rsidR="00557147" w:rsidDel="001372EF">
            <w:delText xml:space="preserve"> and shall be submitted with respect to each Contracting Party vessel involved using the template shown in Annex 10-09/A</w:delText>
          </w:r>
        </w:del>
      </w:ins>
      <w:ins w:id="21" w:author="Bonney Webb" w:date="2019-10-30T12:02:00Z">
        <w:r w:rsidR="00167D42">
          <w:t>:</w:t>
        </w:r>
      </w:ins>
    </w:p>
    <w:p w:rsidR="000D28E8" w:rsidRDefault="000D28E8" w:rsidP="000D28E8">
      <w:pPr>
        <w:pStyle w:val="subparagraphindented"/>
        <w:spacing w:after="0"/>
        <w:ind w:left="851" w:hanging="284"/>
        <w:rPr>
          <w:ins w:id="22" w:author="Bonney Webb" w:date="2019-10-30T11:11:00Z"/>
        </w:rPr>
      </w:pPr>
      <w:bookmarkStart w:id="23" w:name="_Hlk23326337"/>
      <w:r w:rsidRPr="00CF0621">
        <w:t>•</w:t>
      </w:r>
      <w:r w:rsidRPr="00CF0621">
        <w:tab/>
      </w:r>
      <w:bookmarkEnd w:id="23"/>
      <w:ins w:id="24" w:author="Dane Cavanagh" w:date="2019-10-31T11:39:00Z">
        <w:r w:rsidR="00B40DDF">
          <w:t>v</w:t>
        </w:r>
      </w:ins>
      <w:ins w:id="25" w:author="Bonney Webb" w:date="2019-10-30T11:11:00Z">
        <w:del w:id="26" w:author="Dane Cavanagh" w:date="2019-10-31T11:39:00Z">
          <w:r w:rsidR="00557147" w:rsidDel="00B40DDF">
            <w:delText>V</w:delText>
          </w:r>
        </w:del>
        <w:r w:rsidR="00557147">
          <w:t xml:space="preserve">essel </w:t>
        </w:r>
      </w:ins>
      <w:r w:rsidRPr="00CF0621">
        <w:t xml:space="preserve">name </w:t>
      </w:r>
      <w:del w:id="27" w:author="Bonney Webb" w:date="2019-10-30T11:11:00Z">
        <w:r w:rsidRPr="00CF0621" w:rsidDel="00557147">
          <w:delText>and registration number</w:delText>
        </w:r>
      </w:del>
    </w:p>
    <w:p w:rsidR="00557147" w:rsidRPr="00CF0621" w:rsidRDefault="00557147" w:rsidP="000D28E8">
      <w:pPr>
        <w:pStyle w:val="subparagraphindented"/>
        <w:spacing w:after="0"/>
        <w:ind w:left="851" w:hanging="284"/>
      </w:pPr>
      <w:ins w:id="28" w:author="Bonney Webb" w:date="2019-10-30T11:12:00Z">
        <w:r w:rsidRPr="00557147">
          <w:t>•</w:t>
        </w:r>
        <w:r w:rsidRPr="00557147">
          <w:tab/>
        </w:r>
      </w:ins>
      <w:ins w:id="29" w:author="Bonney Webb" w:date="2019-10-30T11:11:00Z">
        <w:r>
          <w:t xml:space="preserve">IMO </w:t>
        </w:r>
      </w:ins>
      <w:ins w:id="30" w:author="Dane Cavanagh" w:date="2019-10-31T11:39:00Z">
        <w:r w:rsidR="00B40DDF">
          <w:t>n</w:t>
        </w:r>
      </w:ins>
      <w:ins w:id="31" w:author="Bonney Webb" w:date="2019-10-30T11:11:00Z">
        <w:del w:id="32" w:author="Dane Cavanagh" w:date="2019-10-31T11:39:00Z">
          <w:r w:rsidDel="00B40DDF">
            <w:delText>N</w:delText>
          </w:r>
        </w:del>
        <w:r>
          <w:t>umber</w:t>
        </w:r>
      </w:ins>
    </w:p>
    <w:p w:rsidR="000D28E8" w:rsidRPr="00CF0621" w:rsidRDefault="000D28E8" w:rsidP="000D28E8">
      <w:pPr>
        <w:pStyle w:val="subparagraphindented"/>
        <w:spacing w:after="0"/>
        <w:ind w:left="851" w:hanging="284"/>
      </w:pPr>
      <w:r w:rsidRPr="00CF0621">
        <w:t>•</w:t>
      </w:r>
      <w:r w:rsidRPr="00CF0621">
        <w:tab/>
        <w:t>international</w:t>
      </w:r>
      <w:r w:rsidR="00557147" w:rsidRPr="00CF0621">
        <w:t xml:space="preserve"> </w:t>
      </w:r>
      <w:r w:rsidRPr="00CF0621">
        <w:t>radio call sign</w:t>
      </w:r>
      <w:ins w:id="33" w:author="Andrew Wright (Andy Wright)" w:date="2019-10-31T14:53:00Z">
        <w:r w:rsidR="00B87ADD">
          <w:t xml:space="preserve"> (IRCS)</w:t>
        </w:r>
      </w:ins>
    </w:p>
    <w:p w:rsidR="000D28E8" w:rsidRPr="00CF0621" w:rsidDel="0018407F" w:rsidRDefault="000D28E8" w:rsidP="000D28E8">
      <w:pPr>
        <w:pStyle w:val="subparagraphindented"/>
        <w:spacing w:after="0"/>
        <w:ind w:left="851" w:hanging="284"/>
        <w:rPr>
          <w:del w:id="34" w:author="Meggan_Ros-Engelke" w:date="2019-10-31T02:27:00Z"/>
        </w:rPr>
      </w:pPr>
      <w:r w:rsidRPr="00CF0621">
        <w:t>•</w:t>
      </w:r>
      <w:r w:rsidRPr="00CF0621">
        <w:tab/>
        <w:t>Flag State</w:t>
      </w:r>
    </w:p>
    <w:p w:rsidR="000D28E8" w:rsidRPr="00CF0621" w:rsidRDefault="000D28E8" w:rsidP="0018407F">
      <w:pPr>
        <w:pStyle w:val="subparagraphindented"/>
        <w:spacing w:after="0"/>
        <w:ind w:left="851" w:hanging="284"/>
      </w:pPr>
      <w:del w:id="35" w:author="Meggan_Ros-Engelke" w:date="2019-10-31T02:27:00Z">
        <w:r w:rsidRPr="00CF0621" w:rsidDel="0018407F">
          <w:delText>•</w:delText>
        </w:r>
        <w:r w:rsidRPr="00CF0621" w:rsidDel="0018407F">
          <w:tab/>
        </w:r>
      </w:del>
      <w:del w:id="36" w:author="Dane Cavanagh" w:date="2019-10-31T12:21:00Z">
        <w:r w:rsidRPr="00CF0621" w:rsidDel="0038009D">
          <w:delText>type of vessels, length, gross registered tonnage (GRT) and carrying capacity</w:delText>
        </w:r>
      </w:del>
    </w:p>
    <w:p w:rsidR="000D28E8" w:rsidRDefault="000D28E8" w:rsidP="000D28E8">
      <w:pPr>
        <w:pStyle w:val="subparagraphindented"/>
        <w:ind w:left="851" w:hanging="284"/>
        <w:rPr>
          <w:ins w:id="37" w:author="Bonney Webb" w:date="2019-10-30T11:14:00Z"/>
        </w:rPr>
      </w:pPr>
      <w:r w:rsidRPr="00CF0621">
        <w:lastRenderedPageBreak/>
        <w:t>•</w:t>
      </w:r>
      <w:r w:rsidRPr="00CF0621">
        <w:tab/>
        <w:t>proposed time</w:t>
      </w:r>
      <w:ins w:id="38" w:author="Andrew Wright (Andy Wright)" w:date="2019-10-31T15:39:00Z">
        <w:r w:rsidR="00253309">
          <w:t>, date</w:t>
        </w:r>
      </w:ins>
      <w:r w:rsidRPr="00CF0621">
        <w:t xml:space="preserve"> and position, in latitude and longitude, of transhipment.</w:t>
      </w:r>
    </w:p>
    <w:p w:rsidR="00557147" w:rsidRPr="00CF0621" w:rsidRDefault="00557147" w:rsidP="000D28E8">
      <w:pPr>
        <w:pStyle w:val="subparagraphindented"/>
        <w:ind w:left="851" w:hanging="284"/>
      </w:pPr>
      <w:ins w:id="39" w:author="Bonney Webb" w:date="2019-10-30T11:14:00Z">
        <w:r w:rsidRPr="00CF0621">
          <w:t>•</w:t>
        </w:r>
        <w:r w:rsidRPr="00CF0621">
          <w:tab/>
        </w:r>
        <w:del w:id="40" w:author="Meggan_Ros-Engelke" w:date="2019-10-31T02:27:00Z">
          <w:r w:rsidDel="0018407F">
            <w:delText xml:space="preserve"> </w:delText>
          </w:r>
        </w:del>
      </w:ins>
      <w:ins w:id="41" w:author="Dane Cavanagh" w:date="2019-10-31T11:39:00Z">
        <w:r w:rsidR="00B40DDF">
          <w:t>d</w:t>
        </w:r>
      </w:ins>
      <w:ins w:id="42" w:author="Bonney Webb" w:date="2019-10-30T11:14:00Z">
        <w:del w:id="43" w:author="Dane Cavanagh" w:date="2019-10-31T11:39:00Z">
          <w:r w:rsidRPr="00557147" w:rsidDel="00B40DDF">
            <w:delText>D</w:delText>
          </w:r>
        </w:del>
        <w:r w:rsidRPr="00557147">
          <w:t xml:space="preserve">etails of the type and amount of </w:t>
        </w:r>
      </w:ins>
      <w:ins w:id="44" w:author="Bonney Webb" w:date="2019-10-30T12:48:00Z">
        <w:r w:rsidR="00014C98" w:rsidRPr="00A1298E">
          <w:t>harvested</w:t>
        </w:r>
      </w:ins>
      <w:r w:rsidR="00253CA6">
        <w:t xml:space="preserve"> </w:t>
      </w:r>
      <w:ins w:id="45" w:author="Bonney Webb" w:date="2019-10-30T12:48:00Z">
        <w:r w:rsidR="00014C98" w:rsidRPr="00A1298E">
          <w:t>marine living</w:t>
        </w:r>
      </w:ins>
      <w:r w:rsidR="00253CA6">
        <w:t xml:space="preserve"> </w:t>
      </w:r>
      <w:ins w:id="46" w:author="Bonney Webb" w:date="2019-10-30T12:48:00Z">
        <w:r w:rsidR="00014C98" w:rsidRPr="00A1298E">
          <w:t>resources</w:t>
        </w:r>
      </w:ins>
      <w:r w:rsidR="00253CA6">
        <w:t xml:space="preserve"> </w:t>
      </w:r>
      <w:ins w:id="47" w:author="Bonney Webb" w:date="2019-10-30T12:48:00Z">
        <w:r w:rsidR="00014C98" w:rsidRPr="00A1298E">
          <w:t>and</w:t>
        </w:r>
      </w:ins>
      <w:r w:rsidR="00253CA6">
        <w:t xml:space="preserve"> </w:t>
      </w:r>
      <w:ins w:id="48" w:author="Bonney Webb" w:date="2019-10-30T12:48:00Z">
        <w:r w:rsidR="00014C98" w:rsidRPr="00A1298E">
          <w:t>any</w:t>
        </w:r>
      </w:ins>
      <w:r w:rsidR="00253CA6">
        <w:t xml:space="preserve"> </w:t>
      </w:r>
      <w:ins w:id="49" w:author="Bonney Webb" w:date="2019-10-30T12:48:00Z">
        <w:r w:rsidR="00014C98" w:rsidRPr="00A1298E">
          <w:t>other</w:t>
        </w:r>
      </w:ins>
      <w:r w:rsidR="00253CA6">
        <w:t xml:space="preserve"> </w:t>
      </w:r>
      <w:ins w:id="50" w:author="Bonney Webb" w:date="2019-10-30T12:48:00Z">
        <w:r w:rsidR="00014C98" w:rsidRPr="00A1298E">
          <w:t>goods</w:t>
        </w:r>
      </w:ins>
      <w:r w:rsidR="00253CA6">
        <w:t xml:space="preserve"> </w:t>
      </w:r>
      <w:ins w:id="51" w:author="Bonney Webb" w:date="2019-10-30T12:48:00Z">
        <w:r w:rsidR="00014C98" w:rsidRPr="00A1298E">
          <w:t>or materials</w:t>
        </w:r>
      </w:ins>
      <w:ins w:id="52" w:author="Dane Cavanagh" w:date="2019-10-31T11:49:00Z">
        <w:r w:rsidR="00E60525">
          <w:t xml:space="preserve"> to be</w:t>
        </w:r>
      </w:ins>
      <w:ins w:id="53" w:author="Bonney Webb" w:date="2019-10-30T12:48:00Z">
        <w:r w:rsidR="00014C98" w:rsidRPr="00A1298E">
          <w:t xml:space="preserve"> </w:t>
        </w:r>
        <w:del w:id="54" w:author="Dane Cavanagh" w:date="2019-10-31T11:39:00Z">
          <w:r w:rsidR="00014C98" w:rsidRPr="00A1298E" w:rsidDel="00B40DDF">
            <w:delText>to or from fishing vessels</w:delText>
          </w:r>
        </w:del>
      </w:ins>
      <w:ins w:id="55" w:author="Dane Cavanagh" w:date="2019-10-31T11:39:00Z">
        <w:r w:rsidR="00B40DDF">
          <w:t>transhipped</w:t>
        </w:r>
      </w:ins>
      <w:ins w:id="56" w:author="Bonney Webb" w:date="2019-10-30T12:48:00Z">
        <w:r w:rsidR="00014C98">
          <w:rPr>
            <w:spacing w:val="-1"/>
            <w:sz w:val="20"/>
          </w:rPr>
          <w:t>.</w:t>
        </w:r>
      </w:ins>
    </w:p>
    <w:p w:rsidR="000D28E8" w:rsidDel="00253CA6" w:rsidRDefault="000D28E8" w:rsidP="000D28E8">
      <w:pPr>
        <w:pStyle w:val="paragraphtextnumbered"/>
        <w:rPr>
          <w:del w:id="57" w:author="Doro Forck" w:date="2019-11-05T14:40:00Z"/>
          <w:rStyle w:val="Emphasis"/>
          <w:i w:val="0"/>
          <w:color w:val="000000"/>
        </w:rPr>
      </w:pPr>
      <w:del w:id="58" w:author="Doro Forck" w:date="2019-11-05T14:40:00Z">
        <w:r w:rsidRPr="00615D6F" w:rsidDel="00253CA6">
          <w:tab/>
          <w:delText>The notification shall also include details of the type and amount of catches and/or other goods, such as food stores and fuel, involved in the transhipment.</w:delText>
        </w:r>
        <w:r w:rsidRPr="00615D6F" w:rsidDel="00253CA6">
          <w:rPr>
            <w:rStyle w:val="Emphasis"/>
            <w:i w:val="0"/>
            <w:color w:val="000000"/>
          </w:rPr>
          <w:delText xml:space="preserve"> </w:delText>
        </w:r>
      </w:del>
    </w:p>
    <w:p w:rsidR="00F84E20" w:rsidRDefault="00210717" w:rsidP="00DC5F82">
      <w:pPr>
        <w:pStyle w:val="paragraphtextnumbered"/>
        <w:rPr>
          <w:ins w:id="59" w:author="Andrew Wright (Andy Wright)" w:date="2019-10-31T15:22:00Z"/>
        </w:rPr>
      </w:pPr>
      <w:ins w:id="60" w:author="Dane Cavanagh" w:date="2019-10-31T11:53:00Z">
        <w:r>
          <w:t>5</w:t>
        </w:r>
      </w:ins>
      <w:del w:id="61" w:author="Dane Cavanagh" w:date="2019-10-31T11:53:00Z">
        <w:r w:rsidR="00AB13E4" w:rsidRPr="00615D6F" w:rsidDel="00210717">
          <w:delText>6</w:delText>
        </w:r>
      </w:del>
      <w:r w:rsidR="00AB13E4" w:rsidRPr="00615D6F">
        <w:t>.</w:t>
      </w:r>
      <w:r w:rsidR="00AB13E4" w:rsidRPr="00615D6F">
        <w:tab/>
      </w:r>
      <w:ins w:id="62" w:author="Andrew Wright (Andy Wright)" w:date="2019-10-31T15:20:00Z">
        <w:r w:rsidR="00F84E20">
          <w:t>W</w:t>
        </w:r>
        <w:r w:rsidR="00F84E20" w:rsidRPr="004A439F">
          <w:t xml:space="preserve">ithin </w:t>
        </w:r>
      </w:ins>
      <w:ins w:id="63" w:author="Doro Forck" w:date="2019-11-05T14:40:00Z">
        <w:r w:rsidR="00253CA6">
          <w:t>three (</w:t>
        </w:r>
      </w:ins>
      <w:ins w:id="64" w:author="Andrew Wright (Andy Wright)" w:date="2019-10-31T15:20:00Z">
        <w:r w:rsidR="00F84E20" w:rsidRPr="004A439F">
          <w:t>3</w:t>
        </w:r>
      </w:ins>
      <w:ins w:id="65" w:author="Doro Forck" w:date="2019-11-05T14:40:00Z">
        <w:r w:rsidR="00253CA6">
          <w:t>)</w:t>
        </w:r>
      </w:ins>
      <w:ins w:id="66" w:author="Andrew Wright (Andy Wright)" w:date="2019-10-31T15:20:00Z">
        <w:r w:rsidR="00F84E20" w:rsidRPr="004A439F">
          <w:t xml:space="preserve"> working days of any of its vessels having transhipped within the Convention </w:t>
        </w:r>
      </w:ins>
      <w:ins w:id="67" w:author="Andrew Wright (Andy Wright)" w:date="2019-10-31T15:21:00Z">
        <w:r w:rsidR="00F84E20" w:rsidRPr="004A439F">
          <w:t>Area</w:t>
        </w:r>
        <w:r w:rsidR="00F84E20">
          <w:t>, e</w:t>
        </w:r>
        <w:r w:rsidR="00F84E20" w:rsidRPr="004A439F">
          <w:t>ach</w:t>
        </w:r>
      </w:ins>
      <w:ins w:id="68" w:author="Dane Cavanagh" w:date="2019-10-31T12:18:00Z">
        <w:r w:rsidR="001445C6" w:rsidRPr="004A439F">
          <w:t xml:space="preserve"> Flag State shall confirm </w:t>
        </w:r>
        <w:del w:id="69" w:author="Andrew Wright (Andy Wright)" w:date="2019-10-31T15:21:00Z">
          <w:r w:rsidR="001445C6" w:rsidRPr="004A439F" w:rsidDel="00F84E20">
            <w:delText xml:space="preserve">or provide any subsequent changes </w:delText>
          </w:r>
        </w:del>
        <w:del w:id="70" w:author="Andrew Wright (Andy Wright)" w:date="2019-10-31T15:22:00Z">
          <w:r w:rsidR="001445C6" w:rsidRPr="004A439F" w:rsidDel="00F84E20">
            <w:delText>to</w:delText>
          </w:r>
        </w:del>
        <w:r w:rsidR="001445C6" w:rsidRPr="004A439F">
          <w:t xml:space="preserve"> the information</w:t>
        </w:r>
        <w:r w:rsidR="001445C6">
          <w:t xml:space="preserve"> provided </w:t>
        </w:r>
        <w:r w:rsidR="001445C6" w:rsidRPr="004A439F">
          <w:t>in accordance with paragraphs 2 or 3 to the Secretariat</w:t>
        </w:r>
      </w:ins>
      <w:ins w:id="71" w:author="Andrew Wright (Andy Wright)" w:date="2019-10-31T15:23:00Z">
        <w:r w:rsidR="00F84E20">
          <w:t xml:space="preserve"> </w:t>
        </w:r>
        <w:r w:rsidR="00F84E20" w:rsidRPr="004A439F">
          <w:t>using the template shown in Annex 10-09/A</w:t>
        </w:r>
      </w:ins>
      <w:ins w:id="72" w:author="Andrew Wright (Andy Wright)" w:date="2019-10-31T15:24:00Z">
        <w:r w:rsidR="00F84E20">
          <w:t xml:space="preserve"> or indicate if this information</w:t>
        </w:r>
      </w:ins>
      <w:ins w:id="73" w:author="Andrew Wright (Andy Wright)" w:date="2019-10-31T15:22:00Z">
        <w:del w:id="74" w:author="Belinda Blackburn" w:date="2019-11-05T09:15:00Z">
          <w:r w:rsidR="00F84E20" w:rsidDel="00DF1212">
            <w:delText xml:space="preserve"> has changed due to operational reasons</w:delText>
          </w:r>
        </w:del>
      </w:ins>
      <w:ins w:id="75" w:author="Andrew Wright (Andy Wright)" w:date="2019-10-31T15:24:00Z">
        <w:r w:rsidR="00F84E20">
          <w:t xml:space="preserve">. </w:t>
        </w:r>
      </w:ins>
      <w:ins w:id="76" w:author="Andrew Wright (Andy Wright)" w:date="2019-10-31T15:51:00Z">
        <w:r w:rsidR="003C6AD9" w:rsidRPr="004A439F">
          <w:t>The Contracting Party as a Flag State may permit or direct that such details be provided by the vessel directly to the Secretariat</w:t>
        </w:r>
        <w:r w:rsidR="003C6AD9">
          <w:t>.</w:t>
        </w:r>
      </w:ins>
    </w:p>
    <w:p w:rsidR="00AB13E4" w:rsidRDefault="00210717" w:rsidP="00AB13E4">
      <w:pPr>
        <w:pStyle w:val="paragraphtextnumbered"/>
        <w:rPr>
          <w:ins w:id="77" w:author="Meggan_Ros-Engelke" w:date="2019-10-31T02:30:00Z"/>
        </w:rPr>
      </w:pPr>
      <w:ins w:id="78" w:author="Dane Cavanagh" w:date="2019-10-31T11:53:00Z">
        <w:r>
          <w:t>6</w:t>
        </w:r>
      </w:ins>
      <w:del w:id="79" w:author="Dane Cavanagh" w:date="2019-10-31T11:53:00Z">
        <w:r w:rsidR="000D28E8" w:rsidRPr="00615D6F" w:rsidDel="00210717">
          <w:delText>5</w:delText>
        </w:r>
      </w:del>
      <w:r w:rsidR="000D28E8" w:rsidRPr="00615D6F">
        <w:t>.</w:t>
      </w:r>
      <w:r w:rsidR="000D28E8" w:rsidRPr="00615D6F">
        <w:tab/>
      </w:r>
      <w:del w:id="80" w:author="Dane Cavanagh" w:date="2019-10-31T22:39:00Z">
        <w:r w:rsidR="0039761F" w:rsidDel="002D500B">
          <w:delText>[</w:delText>
        </w:r>
      </w:del>
      <w:r w:rsidR="000D28E8" w:rsidRPr="00615D6F">
        <w:t xml:space="preserve">The CCAMLR Secretariat shall maintain a list of all </w:t>
      </w:r>
      <w:del w:id="81" w:author="Dane Cavanagh" w:date="2019-10-31T22:40:00Z">
        <w:r w:rsidR="000D28E8" w:rsidRPr="00615D6F" w:rsidDel="002D500B">
          <w:delText>such notifications</w:delText>
        </w:r>
      </w:del>
      <w:ins w:id="82" w:author="Dane Cavanagh" w:date="2019-10-31T22:40:00Z">
        <w:r w:rsidR="002D500B">
          <w:t>transhipments</w:t>
        </w:r>
      </w:ins>
      <w:ins w:id="83" w:author="Bonney Webb" w:date="2019-10-30T11:16:00Z">
        <w:del w:id="84" w:author="Dane Cavanagh" w:date="2019-10-31T22:40:00Z">
          <w:r w:rsidR="00557147" w:rsidDel="002D500B">
            <w:delText>,</w:delText>
          </w:r>
        </w:del>
      </w:ins>
      <w:ins w:id="85" w:author="Andrew Wright (Andy Wright)" w:date="2019-10-31T19:56:00Z">
        <w:del w:id="86" w:author="Belinda Blackburn" w:date="2019-11-05T09:15:00Z">
          <w:r w:rsidR="00E71E36" w:rsidDel="00DF1212">
            <w:delText xml:space="preserve"> </w:delText>
          </w:r>
        </w:del>
      </w:ins>
      <w:ins w:id="87" w:author="Bonney Webb" w:date="2019-10-30T11:16:00Z">
        <w:del w:id="88" w:author="Belinda Blackburn" w:date="2019-11-05T09:15:00Z">
          <w:r w:rsidR="00557147" w:rsidDel="00DF1212">
            <w:delText>including information listed under paragraph 4</w:delText>
          </w:r>
          <w:r w:rsidR="00557147" w:rsidRPr="00615D6F" w:rsidDel="00DF1212">
            <w:delText xml:space="preserve"> </w:delText>
          </w:r>
        </w:del>
      </w:ins>
      <w:del w:id="89" w:author="Belinda Blackburn" w:date="2019-11-05T09:15:00Z">
        <w:r w:rsidR="000D28E8" w:rsidRPr="00615D6F" w:rsidDel="00DF1212">
          <w:delText xml:space="preserve"> </w:delText>
        </w:r>
      </w:del>
      <w:ins w:id="90" w:author="Andrew Wright (Andy Wright)" w:date="2019-10-31T14:51:00Z">
        <w:r w:rsidR="00B87ADD">
          <w:t xml:space="preserve"> </w:t>
        </w:r>
      </w:ins>
      <w:r w:rsidR="000D28E8" w:rsidRPr="00615D6F">
        <w:t>on the password-protected part of its website</w:t>
      </w:r>
      <w:ins w:id="91" w:author="Andrew Wright (Andy Wright)" w:date="2019-10-31T19:56:00Z">
        <w:r w:rsidR="00E71E36">
          <w:t xml:space="preserve"> </w:t>
        </w:r>
      </w:ins>
      <w:r w:rsidR="000D28E8" w:rsidRPr="00615D6F">
        <w:t>in a manner consistent with confidentiality requirements notified by CCAMLR Contracting Parties for their vessels.</w:t>
      </w:r>
      <w:del w:id="92" w:author="Dane Cavanagh" w:date="2019-10-31T22:39:00Z">
        <w:r w:rsidR="0039761F" w:rsidDel="002D500B">
          <w:delText>]</w:delText>
        </w:r>
      </w:del>
    </w:p>
    <w:p w:rsidR="0018407F" w:rsidRPr="00615D6F" w:rsidRDefault="0018407F" w:rsidP="0018407F">
      <w:pPr>
        <w:pStyle w:val="paragraphtextnumbered"/>
      </w:pPr>
      <w:ins w:id="93" w:author="Meggan_Ros-Engelke" w:date="2019-10-31T02:30:00Z">
        <w:r>
          <w:t>7.</w:t>
        </w:r>
        <w:r>
          <w:tab/>
        </w:r>
      </w:ins>
      <w:del w:id="94" w:author="Dane Cavanagh" w:date="2019-10-31T22:40:00Z">
        <w:r w:rsidR="0039761F" w:rsidDel="002D500B">
          <w:delText>[</w:delText>
        </w:r>
      </w:del>
      <w:ins w:id="95" w:author="Meggan_Ros-Engelke" w:date="2019-10-31T02:30:00Z">
        <w:r>
          <w:t xml:space="preserve">The Secretariat shall provide, upon request from a Contracting Party, the </w:t>
        </w:r>
      </w:ins>
      <w:ins w:id="96" w:author="Andrew Wright (Andy Wright)" w:date="2019-10-31T19:57:00Z">
        <w:r w:rsidR="00E71E36">
          <w:t>information</w:t>
        </w:r>
      </w:ins>
      <w:ins w:id="97" w:author="Andrew Wright (Andy Wright)" w:date="2019-10-31T19:56:00Z">
        <w:r w:rsidR="00E71E36">
          <w:t xml:space="preserve"> provided</w:t>
        </w:r>
      </w:ins>
      <w:ins w:id="98" w:author="Andrew Wright (Andy Wright)" w:date="2019-10-31T19:57:00Z">
        <w:r w:rsidR="00E71E36">
          <w:t xml:space="preserve"> under paragraphs 4</w:t>
        </w:r>
        <w:r w:rsidR="00E71E36" w:rsidRPr="00615D6F">
          <w:t xml:space="preserve"> </w:t>
        </w:r>
        <w:r w:rsidR="00E71E36">
          <w:t>and 5</w:t>
        </w:r>
      </w:ins>
      <w:ins w:id="99" w:author="Andrew Wright (Andy Wright)" w:date="2019-10-31T19:56:00Z">
        <w:r w:rsidR="00E71E36">
          <w:t xml:space="preserve"> </w:t>
        </w:r>
      </w:ins>
      <w:ins w:id="100" w:author="Meggan_Ros-Engelke" w:date="2019-10-31T02:30:00Z">
        <w:r>
          <w:t xml:space="preserve">without the permission of the Flag State for: (i) active surveillance operations and/or CCAMLR inspections to be undertaken by a </w:t>
        </w:r>
        <w:del w:id="101" w:author="Belinda Blackburn" w:date="2019-11-05T09:16:00Z">
          <w:r w:rsidDel="00DF1212">
            <w:delText>Contracting Party</w:delText>
          </w:r>
        </w:del>
      </w:ins>
      <w:ins w:id="102" w:author="Belinda Blackburn" w:date="2019-11-05T09:16:00Z">
        <w:r w:rsidR="00DF1212">
          <w:t>Member</w:t>
        </w:r>
      </w:ins>
      <w:ins w:id="103" w:author="Meggan_Ros-Engelke" w:date="2019-10-31T02:30:00Z">
        <w:r>
          <w:t xml:space="preserve"> in a specified CCAMLR subarea or division</w:t>
        </w:r>
      </w:ins>
      <w:ins w:id="104" w:author="Belinda Blackburn" w:date="2019-11-05T09:17:00Z">
        <w:r w:rsidR="00DF1212">
          <w:t xml:space="preserve"> </w:t>
        </w:r>
        <w:r w:rsidR="00DF1212" w:rsidRPr="00DF1212">
          <w:t>in accordance with the CCAMLR System of Inspection</w:t>
        </w:r>
      </w:ins>
      <w:ins w:id="105" w:author="Meggan_Ros-Engelke" w:date="2019-10-31T02:30:00Z">
        <w:r>
          <w:t xml:space="preserve">; </w:t>
        </w:r>
      </w:ins>
      <w:ins w:id="106" w:author="Meggan_Ros-Engelke" w:date="2019-10-31T02:32:00Z">
        <w:r>
          <w:t xml:space="preserve">or </w:t>
        </w:r>
      </w:ins>
      <w:ins w:id="107" w:author="Meggan_Ros-Engelke" w:date="2019-10-31T02:30:00Z">
        <w:r>
          <w:t xml:space="preserve">(ii) </w:t>
        </w:r>
      </w:ins>
      <w:ins w:id="108" w:author="Meggan_Ros-Engelke" w:date="2019-10-31T02:32:00Z">
        <w:r>
          <w:t>a port inspection undertaken pursuant to Conservation Measure 10-03</w:t>
        </w:r>
      </w:ins>
      <w:ins w:id="109" w:author="Meggan_Ros-Engelke" w:date="2019-10-31T02:30:00Z">
        <w:r>
          <w:t>.</w:t>
        </w:r>
      </w:ins>
      <w:del w:id="110" w:author="Dane Cavanagh" w:date="2019-10-31T22:40:00Z">
        <w:r w:rsidR="0039761F" w:rsidDel="002D500B">
          <w:delText>]</w:delText>
        </w:r>
      </w:del>
    </w:p>
    <w:p w:rsidR="00557147" w:rsidDel="003C6AD9" w:rsidRDefault="000D28E8" w:rsidP="000D28E8">
      <w:pPr>
        <w:pStyle w:val="paragraphtextnumbered"/>
        <w:rPr>
          <w:ins w:id="111" w:author="Bonney Webb" w:date="2019-10-30T11:17:00Z"/>
          <w:del w:id="112" w:author="Andrew Wright (Andy Wright)" w:date="2019-10-31T15:51:00Z"/>
        </w:rPr>
      </w:pPr>
      <w:del w:id="113" w:author="Andrew Wright (Andy Wright)" w:date="2019-10-31T15:51:00Z">
        <w:r w:rsidRPr="00615D6F" w:rsidDel="003C6AD9">
          <w:delText>6.</w:delText>
        </w:r>
        <w:r w:rsidRPr="00615D6F" w:rsidDel="003C6AD9">
          <w:tab/>
        </w:r>
      </w:del>
      <w:ins w:id="114" w:author="Bonney Webb" w:date="2019-10-30T11:17:00Z">
        <w:del w:id="115" w:author="Andrew Wright (Andy Wright)" w:date="2019-10-31T15:51:00Z">
          <w:r w:rsidR="00557147" w:rsidRPr="004A439F" w:rsidDel="003C6AD9">
            <w:delText>Each Contracting Party as a Flag State shall confirm or provide any subsequent changes to the information</w:delText>
          </w:r>
        </w:del>
      </w:ins>
      <w:ins w:id="116" w:author="Bonney Webb" w:date="2019-10-30T12:17:00Z">
        <w:del w:id="117" w:author="Andrew Wright (Andy Wright)" w:date="2019-10-31T15:51:00Z">
          <w:r w:rsidR="00A27536" w:rsidDel="003C6AD9">
            <w:delText xml:space="preserve"> provided </w:delText>
          </w:r>
        </w:del>
      </w:ins>
      <w:ins w:id="118" w:author="Bonney Webb" w:date="2019-10-30T11:17:00Z">
        <w:del w:id="119" w:author="Andrew Wright (Andy Wright)" w:date="2019-10-31T15:51:00Z">
          <w:r w:rsidR="00557147" w:rsidRPr="004A439F" w:rsidDel="003C6AD9">
            <w:delText>in accordance with paragraphs 2 or 3 to the Secretariat using the template shown in Annex 10-09/A within 3 working days of any of its vessels having transhipped within the Convention Area. The Contracting Party as a Flag State may permit or direct that such details be provided by the vessel directly to the Secretariat</w:delText>
          </w:r>
          <w:r w:rsidR="00557147" w:rsidDel="003C6AD9">
            <w:delText>.</w:delText>
          </w:r>
        </w:del>
      </w:ins>
    </w:p>
    <w:p w:rsidR="000D28E8" w:rsidRPr="00615D6F" w:rsidRDefault="00557147" w:rsidP="000D28E8">
      <w:pPr>
        <w:pStyle w:val="paragraphtextnumbered"/>
      </w:pPr>
      <w:ins w:id="120" w:author="Bonney Webb" w:date="2019-10-30T11:17:00Z">
        <w:r w:rsidRPr="00557147">
          <w:rPr>
            <w:strike/>
          </w:rPr>
          <w:t>6.</w:t>
        </w:r>
        <w:r w:rsidRPr="00557147">
          <w:rPr>
            <w:strike/>
          </w:rPr>
          <w:tab/>
        </w:r>
      </w:ins>
      <w:del w:id="121" w:author="Bonney Webb" w:date="2019-10-30T11:17:00Z">
        <w:r w:rsidR="000D28E8" w:rsidRPr="00557147" w:rsidDel="00557147">
          <w:rPr>
            <w:strike/>
          </w:rPr>
          <w:delText>For</w:delText>
        </w:r>
        <w:r w:rsidR="000D28E8" w:rsidRPr="00615D6F" w:rsidDel="00557147">
          <w:delText xml:space="preserve"> fisheries not covered by the provisions of paragraph 1, CCAMLR Contracting Parties shall provide, as a background paper to the annual meeting of the Commission, a report including details set out in paragraph 4 of all transhipments activities in the Convention Area of the vessels flying their flag, during the previous year.</w:delText>
        </w:r>
      </w:del>
    </w:p>
    <w:p w:rsidR="000D28E8" w:rsidRPr="00615D6F" w:rsidRDefault="00CE62E1" w:rsidP="00F638FA">
      <w:pPr>
        <w:pStyle w:val="paragraphtextnumbered"/>
      </w:pPr>
      <w:ins w:id="122" w:author="Meggan_Ros-Engelke" w:date="2019-10-31T02:34:00Z">
        <w:r>
          <w:t>8</w:t>
        </w:r>
      </w:ins>
      <w:del w:id="123" w:author="Meggan_Ros-Engelke" w:date="2019-10-31T02:34:00Z">
        <w:r w:rsidR="000D28E8" w:rsidRPr="00615D6F" w:rsidDel="00CE62E1">
          <w:delText>7</w:delText>
        </w:r>
      </w:del>
      <w:r w:rsidR="000D28E8" w:rsidRPr="00615D6F">
        <w:t>.</w:t>
      </w:r>
      <w:r w:rsidR="000D28E8" w:rsidRPr="00615D6F">
        <w:tab/>
        <w:t>No vessel covered by paragraph 1 may tranship with any vessel, within the Convention Area for which prior notification, pursuant to paragraphs 2, 3 and 4 above, has not been given.</w:t>
      </w:r>
    </w:p>
    <w:p w:rsidR="000D28E8" w:rsidRPr="00CF0621" w:rsidRDefault="000D28E8" w:rsidP="000D28E8">
      <w:pPr>
        <w:pStyle w:val="cmfootnoteindented"/>
        <w:spacing w:after="480"/>
        <w:ind w:left="839" w:hanging="278"/>
      </w:pPr>
      <w:r w:rsidRPr="00CF0621">
        <w:rPr>
          <w:color w:val="000000"/>
          <w:vertAlign w:val="superscript"/>
        </w:rPr>
        <w:t>1</w:t>
      </w:r>
      <w:r w:rsidRPr="00CF0621">
        <w:rPr>
          <w:color w:val="000000"/>
        </w:rPr>
        <w:tab/>
      </w:r>
      <w:r w:rsidRPr="003C3991">
        <w:rPr>
          <w:color w:val="000000"/>
        </w:rPr>
        <w:t>Transhipment</w:t>
      </w:r>
      <w:r w:rsidRPr="00CF0621">
        <w:t xml:space="preserve"> means the transfer of harvested marine living resources and any other goods or materials to or from fishing vessels.</w:t>
      </w:r>
    </w:p>
    <w:p w:rsidR="000D28E8" w:rsidRPr="00CF0621" w:rsidRDefault="0044133C" w:rsidP="000D28E8">
      <w:pPr>
        <w:pStyle w:val="cmannexno"/>
      </w:pPr>
      <w:bookmarkStart w:id="124" w:name="_Toc418689668"/>
      <w:bookmarkStart w:id="125" w:name="_Toc435711114"/>
      <w:r w:rsidRPr="00D36AE8">
        <w:rPr>
          <w:caps w:val="0"/>
        </w:rPr>
        <w:t>Annex</w:t>
      </w:r>
      <w:r w:rsidR="000D28E8" w:rsidRPr="00CF0621">
        <w:rPr>
          <w:caps w:val="0"/>
        </w:rPr>
        <w:t xml:space="preserve"> </w:t>
      </w:r>
      <w:r w:rsidR="000D28E8" w:rsidRPr="00CF0621">
        <w:t>10-09/A</w:t>
      </w:r>
      <w:bookmarkEnd w:id="124"/>
      <w:bookmarkEnd w:id="125"/>
    </w:p>
    <w:p w:rsidR="000D28E8" w:rsidDel="00557147" w:rsidRDefault="0044133C" w:rsidP="000D28E8">
      <w:pPr>
        <w:pStyle w:val="cmannextitle"/>
        <w:rPr>
          <w:del w:id="126" w:author="Bonney Webb" w:date="2019-10-30T11:18:00Z"/>
        </w:rPr>
      </w:pPr>
      <w:del w:id="127" w:author="Bonney Webb" w:date="2019-10-30T11:18:00Z">
        <w:r w:rsidDel="00557147">
          <w:rPr>
            <w:caps w:val="0"/>
          </w:rPr>
          <w:delText xml:space="preserve">Additional </w:delText>
        </w:r>
        <w:r w:rsidR="008D161F" w:rsidDel="00557147">
          <w:rPr>
            <w:caps w:val="0"/>
          </w:rPr>
          <w:delText xml:space="preserve">Fisheries </w:delText>
        </w:r>
        <w:r w:rsidDel="00557147">
          <w:rPr>
            <w:caps w:val="0"/>
          </w:rPr>
          <w:delText xml:space="preserve">to which this </w:delText>
        </w:r>
        <w:r w:rsidDel="00557147">
          <w:rPr>
            <w:caps w:val="0"/>
          </w:rPr>
          <w:br/>
          <w:delText xml:space="preserve">Conservation Measure </w:delText>
        </w:r>
        <w:r w:rsidR="008D161F" w:rsidDel="00557147">
          <w:rPr>
            <w:caps w:val="0"/>
          </w:rPr>
          <w:delText>Applies</w:delText>
        </w:r>
      </w:del>
    </w:p>
    <w:tbl>
      <w:tblPr>
        <w:tblW w:w="857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27"/>
        <w:gridCol w:w="3345"/>
        <w:gridCol w:w="2304"/>
      </w:tblGrid>
      <w:tr w:rsidR="000D28E8" w:rsidRPr="00CF0621" w:rsidDel="00557147" w:rsidTr="00A052AA">
        <w:trPr>
          <w:jc w:val="center"/>
          <w:del w:id="128" w:author="Bonney Webb" w:date="2019-10-30T11:18:00Z"/>
        </w:trPr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del w:id="129" w:author="Bonney Webb" w:date="2019-10-30T11:18:00Z"/>
              </w:rPr>
            </w:pPr>
            <w:del w:id="130" w:author="Bonney Webb" w:date="2019-10-30T11:18:00Z">
              <w:r w:rsidRPr="00CF0621" w:rsidDel="00557147">
                <w:lastRenderedPageBreak/>
                <w:delText>Target species</w:delText>
              </w:r>
            </w:del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del w:id="131" w:author="Bonney Webb" w:date="2019-10-30T11:18:00Z"/>
              </w:rPr>
            </w:pPr>
            <w:del w:id="132" w:author="Bonney Webb" w:date="2019-10-30T11:18:00Z">
              <w:r w:rsidRPr="00CF0621" w:rsidDel="00557147">
                <w:delText>Statistical subarea/division</w:delText>
              </w:r>
            </w:del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del w:id="133" w:author="Bonney Webb" w:date="2019-10-30T11:18:00Z"/>
              </w:rPr>
            </w:pPr>
            <w:del w:id="134" w:author="Bonney Webb" w:date="2019-10-30T11:18:00Z">
              <w:r w:rsidRPr="00CF0621" w:rsidDel="00557147">
                <w:delText>Fishing gear</w:delText>
              </w:r>
            </w:del>
          </w:p>
        </w:tc>
      </w:tr>
      <w:tr w:rsidR="000D28E8" w:rsidRPr="00CF0621" w:rsidDel="00557147" w:rsidTr="00A052AA">
        <w:trPr>
          <w:jc w:val="center"/>
          <w:del w:id="135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/>
              <w:rPr>
                <w:del w:id="136" w:author="Bonney Webb" w:date="2019-10-30T11:18:00Z"/>
                <w:i/>
              </w:rPr>
            </w:pPr>
            <w:del w:id="137" w:author="Bonney Webb" w:date="2019-10-30T11:18:00Z">
              <w:r w:rsidRPr="00CF0621" w:rsidDel="00557147">
                <w:rPr>
                  <w:i/>
                </w:rPr>
                <w:delText>Dissostichus eleginoides</w:delText>
              </w:r>
            </w:del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/>
              <w:rPr>
                <w:del w:id="138" w:author="Bonney Webb" w:date="2019-10-30T11:18:00Z"/>
              </w:rPr>
            </w:pPr>
            <w:del w:id="139" w:author="Bonney Webb" w:date="2019-10-30T11:18:00Z">
              <w:r w:rsidRPr="00CF0621" w:rsidDel="00557147">
                <w:delText>Subarea 48.3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before="60"/>
              <w:rPr>
                <w:del w:id="140" w:author="Bonney Webb" w:date="2019-10-30T11:18:00Z"/>
              </w:rPr>
            </w:pPr>
            <w:del w:id="141" w:author="Bonney Webb" w:date="2019-10-30T11:18:00Z">
              <w:r w:rsidRPr="00CF0621" w:rsidDel="00557147">
                <w:delText>Longline</w:delText>
              </w:r>
            </w:del>
          </w:p>
        </w:tc>
      </w:tr>
      <w:tr w:rsidR="000D28E8" w:rsidRPr="00CF0621" w:rsidDel="00557147" w:rsidTr="00A052AA">
        <w:trPr>
          <w:jc w:val="center"/>
          <w:del w:id="142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jc w:val="right"/>
              <w:rPr>
                <w:del w:id="143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44" w:author="Bonney Webb" w:date="2019-10-30T11:18:00Z"/>
              </w:rPr>
            </w:pPr>
            <w:del w:id="145" w:author="Bonney Webb" w:date="2019-10-30T11:18:00Z">
              <w:r w:rsidRPr="00CF0621" w:rsidDel="00557147">
                <w:delText>Division 58.5.2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46" w:author="Bonney Webb" w:date="2019-10-30T11:18:00Z"/>
              </w:rPr>
            </w:pPr>
            <w:del w:id="147" w:author="Bonney Webb" w:date="2019-10-30T11:18:00Z">
              <w:r w:rsidRPr="00CF0621" w:rsidDel="00557147">
                <w:delText>Longline, pot, trawl</w:delText>
              </w:r>
            </w:del>
          </w:p>
        </w:tc>
      </w:tr>
      <w:tr w:rsidR="000D28E8" w:rsidRPr="00CF0621" w:rsidDel="00557147" w:rsidTr="00A052AA">
        <w:trPr>
          <w:jc w:val="center"/>
          <w:del w:id="148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49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50" w:author="Bonney Webb" w:date="2019-10-30T11:18:00Z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51" w:author="Bonney Webb" w:date="2019-10-30T11:18:00Z"/>
              </w:rPr>
            </w:pPr>
          </w:p>
        </w:tc>
      </w:tr>
      <w:tr w:rsidR="000D28E8" w:rsidRPr="00CF0621" w:rsidDel="00557147" w:rsidTr="00A052AA">
        <w:trPr>
          <w:jc w:val="center"/>
          <w:del w:id="152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53" w:author="Bonney Webb" w:date="2019-10-30T11:18:00Z"/>
              </w:rPr>
            </w:pPr>
            <w:del w:id="154" w:author="Bonney Webb" w:date="2019-10-30T11:18:00Z">
              <w:r w:rsidRPr="00CF0621" w:rsidDel="00557147">
                <w:rPr>
                  <w:i/>
                </w:rPr>
                <w:delText>Dissostichus</w:delText>
              </w:r>
              <w:r w:rsidRPr="00CF0621" w:rsidDel="00557147">
                <w:rPr>
                  <w:iCs/>
                </w:rPr>
                <w:delText xml:space="preserve"> spp.</w:delText>
              </w:r>
              <w:r w:rsidRPr="00CF0621" w:rsidDel="00557147">
                <w:delText xml:space="preserve"> </w:delText>
              </w:r>
            </w:del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55" w:author="Bonney Webb" w:date="2019-10-30T11:18:00Z"/>
              </w:rPr>
            </w:pPr>
            <w:del w:id="156" w:author="Bonney Webb" w:date="2019-10-30T11:18:00Z">
              <w:r w:rsidRPr="00CF0621" w:rsidDel="00557147">
                <w:delText>Subarea 48.4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57" w:author="Bonney Webb" w:date="2019-10-30T11:18:00Z"/>
              </w:rPr>
            </w:pPr>
            <w:del w:id="158" w:author="Bonney Webb" w:date="2019-10-30T11:18:00Z">
              <w:r w:rsidRPr="00CF0621" w:rsidDel="00557147">
                <w:delText>Longline</w:delText>
              </w:r>
            </w:del>
          </w:p>
        </w:tc>
      </w:tr>
      <w:tr w:rsidR="000D28E8" w:rsidRPr="00CF0621" w:rsidDel="00557147" w:rsidTr="00A052AA">
        <w:trPr>
          <w:jc w:val="center"/>
          <w:del w:id="159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60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61" w:author="Bonney Webb" w:date="2019-10-30T11:18:00Z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62" w:author="Bonney Webb" w:date="2019-10-30T11:18:00Z"/>
              </w:rPr>
            </w:pPr>
          </w:p>
        </w:tc>
      </w:tr>
      <w:tr w:rsidR="000D28E8" w:rsidRPr="00CF0621" w:rsidDel="00557147" w:rsidTr="00A052AA">
        <w:trPr>
          <w:jc w:val="center"/>
          <w:del w:id="163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64" w:author="Bonney Webb" w:date="2019-10-30T11:18:00Z"/>
                <w:i/>
              </w:rPr>
            </w:pPr>
            <w:del w:id="165" w:author="Bonney Webb" w:date="2019-10-30T11:18:00Z">
              <w:r w:rsidRPr="00CF0621" w:rsidDel="00557147">
                <w:rPr>
                  <w:i/>
                </w:rPr>
                <w:delText>Champsocephalus gunnari</w:delText>
              </w:r>
            </w:del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66" w:author="Bonney Webb" w:date="2019-10-30T11:18:00Z"/>
              </w:rPr>
            </w:pPr>
            <w:del w:id="167" w:author="Bonney Webb" w:date="2019-10-30T11:18:00Z">
              <w:r w:rsidRPr="00CF0621" w:rsidDel="00557147">
                <w:delText>Subarea 48.3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68" w:author="Bonney Webb" w:date="2019-10-30T11:18:00Z"/>
              </w:rPr>
            </w:pPr>
            <w:del w:id="169" w:author="Bonney Webb" w:date="2019-10-30T11:18:00Z">
              <w:r w:rsidRPr="00CF0621" w:rsidDel="00557147">
                <w:delText>Trawl</w:delText>
              </w:r>
            </w:del>
          </w:p>
        </w:tc>
      </w:tr>
      <w:tr w:rsidR="000D28E8" w:rsidRPr="00CF0621" w:rsidDel="00557147" w:rsidTr="00A052AA">
        <w:trPr>
          <w:jc w:val="center"/>
          <w:del w:id="170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71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72" w:author="Bonney Webb" w:date="2019-10-30T11:18:00Z"/>
              </w:rPr>
            </w:pPr>
            <w:del w:id="173" w:author="Bonney Webb" w:date="2019-10-30T11:18:00Z">
              <w:r w:rsidRPr="00CF0621" w:rsidDel="00557147">
                <w:delText>Division 58.5.2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74" w:author="Bonney Webb" w:date="2019-10-30T11:18:00Z"/>
              </w:rPr>
            </w:pPr>
            <w:del w:id="175" w:author="Bonney Webb" w:date="2019-10-30T11:18:00Z">
              <w:r w:rsidRPr="00CF0621" w:rsidDel="00557147">
                <w:delText>Trawl</w:delText>
              </w:r>
            </w:del>
          </w:p>
        </w:tc>
      </w:tr>
      <w:tr w:rsidR="000D28E8" w:rsidRPr="00CF0621" w:rsidDel="00557147" w:rsidTr="00A052AA">
        <w:trPr>
          <w:trHeight w:val="80"/>
          <w:jc w:val="center"/>
          <w:del w:id="176" w:author="Bonney Webb" w:date="2019-10-30T11:18:00Z"/>
        </w:trPr>
        <w:tc>
          <w:tcPr>
            <w:tcW w:w="2927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77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78" w:author="Bonney Webb" w:date="2019-10-30T11:18:00Z"/>
              </w:rPr>
            </w:pPr>
          </w:p>
        </w:tc>
        <w:tc>
          <w:tcPr>
            <w:tcW w:w="2304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79" w:author="Bonney Webb" w:date="2019-10-30T11:18:00Z"/>
              </w:rPr>
            </w:pPr>
          </w:p>
        </w:tc>
      </w:tr>
      <w:tr w:rsidR="000D28E8" w:rsidRPr="00CF0621" w:rsidDel="00557147" w:rsidTr="00A052AA">
        <w:trPr>
          <w:jc w:val="center"/>
          <w:del w:id="180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after="60"/>
              <w:rPr>
                <w:del w:id="181" w:author="Bonney Webb" w:date="2019-10-30T11:18:00Z"/>
              </w:rPr>
            </w:pPr>
            <w:del w:id="182" w:author="Bonney Webb" w:date="2019-10-30T11:18:00Z">
              <w:r w:rsidRPr="00CF0621" w:rsidDel="00557147">
                <w:delText>Crab</w:delText>
              </w:r>
            </w:del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after="60"/>
              <w:rPr>
                <w:del w:id="183" w:author="Bonney Webb" w:date="2019-10-30T11:18:00Z"/>
              </w:rPr>
            </w:pPr>
            <w:del w:id="184" w:author="Bonney Webb" w:date="2019-10-30T11:18:00Z">
              <w:r w:rsidRPr="00CF0621" w:rsidDel="00557147">
                <w:delText>Subarea 48.3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after="60"/>
              <w:rPr>
                <w:del w:id="185" w:author="Bonney Webb" w:date="2019-10-30T11:18:00Z"/>
              </w:rPr>
            </w:pPr>
            <w:del w:id="186" w:author="Bonney Webb" w:date="2019-10-30T11:18:00Z">
              <w:r w:rsidRPr="00CF0621" w:rsidDel="00557147">
                <w:delText>Pot</w:delText>
              </w:r>
            </w:del>
          </w:p>
        </w:tc>
      </w:tr>
      <w:tr w:rsidR="000D28E8" w:rsidRPr="00CF0621" w:rsidDel="00557147" w:rsidTr="00A052AA">
        <w:trPr>
          <w:trHeight w:val="80"/>
          <w:jc w:val="center"/>
          <w:del w:id="187" w:author="Bonney Webb" w:date="2019-10-30T11:18:00Z"/>
        </w:trPr>
        <w:tc>
          <w:tcPr>
            <w:tcW w:w="2927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88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ind w:left="548"/>
              <w:jc w:val="right"/>
              <w:rPr>
                <w:del w:id="189" w:author="Bonney Webb" w:date="2019-10-30T11:18:00Z"/>
              </w:rPr>
            </w:pPr>
          </w:p>
        </w:tc>
        <w:tc>
          <w:tcPr>
            <w:tcW w:w="2304" w:type="dxa"/>
            <w:tcBorders>
              <w:top w:val="nil"/>
              <w:left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line="120" w:lineRule="exact"/>
              <w:jc w:val="right"/>
              <w:rPr>
                <w:del w:id="190" w:author="Bonney Webb" w:date="2019-10-30T11:18:00Z"/>
              </w:rPr>
            </w:pPr>
          </w:p>
        </w:tc>
      </w:tr>
      <w:tr w:rsidR="000D28E8" w:rsidRPr="00CF0621" w:rsidDel="00557147" w:rsidTr="00A052AA">
        <w:trPr>
          <w:jc w:val="center"/>
          <w:del w:id="191" w:author="Bonney Webb" w:date="2019-10-30T11:18:00Z"/>
        </w:trPr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92" w:author="Bonney Webb" w:date="2019-10-30T11:18:00Z"/>
              </w:rPr>
            </w:pPr>
            <w:del w:id="193" w:author="Bonney Webb" w:date="2019-10-30T11:18:00Z">
              <w:r w:rsidRPr="00CF0621" w:rsidDel="00557147">
                <w:delText>Krill (</w:delText>
              </w:r>
              <w:r w:rsidRPr="00CF0621" w:rsidDel="00557147">
                <w:rPr>
                  <w:i/>
                </w:rPr>
                <w:delText>Euphausia superba</w:delText>
              </w:r>
              <w:r w:rsidRPr="00CF0621" w:rsidDel="00557147">
                <w:delText>)</w:delText>
              </w:r>
            </w:del>
          </w:p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94" w:author="Bonney Webb" w:date="2019-10-30T11:18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95" w:author="Bonney Webb" w:date="2019-10-30T11:18:00Z"/>
              </w:rPr>
            </w:pPr>
            <w:del w:id="196" w:author="Bonney Webb" w:date="2019-10-30T11:18:00Z">
              <w:r w:rsidRPr="00CF0621" w:rsidDel="00557147">
                <w:delText>Subareas 48.1, 48.2, 48.3, 48.4</w:delText>
              </w:r>
            </w:del>
          </w:p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rPr>
                <w:del w:id="197" w:author="Bonney Webb" w:date="2019-10-30T11:18:00Z"/>
              </w:rPr>
            </w:pPr>
            <w:del w:id="198" w:author="Bonney Webb" w:date="2019-10-30T11:18:00Z">
              <w:r w:rsidRPr="00CF0621" w:rsidDel="00557147">
                <w:delText>Divisions 58.4.1, 58.4.2</w:delText>
              </w:r>
            </w:del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:rsidR="000D28E8" w:rsidRPr="00CF0621" w:rsidDel="00557147" w:rsidRDefault="000D28E8" w:rsidP="00A052AA">
            <w:pPr>
              <w:autoSpaceDE w:val="0"/>
              <w:autoSpaceDN w:val="0"/>
              <w:adjustRightInd w:val="0"/>
              <w:spacing w:after="60"/>
              <w:rPr>
                <w:del w:id="199" w:author="Bonney Webb" w:date="2019-10-30T11:18:00Z"/>
              </w:rPr>
            </w:pPr>
            <w:del w:id="200" w:author="Bonney Webb" w:date="2019-10-30T11:18:00Z">
              <w:r w:rsidRPr="00CF0621" w:rsidDel="00557147">
                <w:delText>Trawl, continuous fishing system, pumping to clear codend</w:delText>
              </w:r>
            </w:del>
          </w:p>
        </w:tc>
      </w:tr>
    </w:tbl>
    <w:p w:rsidR="00293928" w:rsidRDefault="00293928" w:rsidP="00CC39F5">
      <w:pPr>
        <w:rPr>
          <w:ins w:id="201" w:author="Bonney Webb" w:date="2019-10-30T11:18:00Z"/>
        </w:rPr>
      </w:pPr>
    </w:p>
    <w:p w:rsidR="00557147" w:rsidRPr="000B2AA0" w:rsidRDefault="00557147" w:rsidP="00557147">
      <w:pPr>
        <w:jc w:val="center"/>
        <w:rPr>
          <w:ins w:id="202" w:author="Bonney Webb" w:date="2019-10-30T11:18:00Z"/>
          <w:b/>
          <w:bCs/>
          <w:lang w:val="en-US"/>
        </w:rPr>
      </w:pPr>
      <w:ins w:id="203" w:author="Bonney Webb" w:date="2019-10-30T11:18:00Z">
        <w:r w:rsidRPr="000B2AA0">
          <w:rPr>
            <w:b/>
            <w:bCs/>
            <w:lang w:val="en-US"/>
          </w:rPr>
          <w:t>Template</w:t>
        </w:r>
        <w:del w:id="204" w:author="Andrew Wright (Andy Wright)" w:date="2019-10-31T15:10:00Z">
          <w:r w:rsidRPr="000B2AA0" w:rsidDel="003568E1">
            <w:rPr>
              <w:b/>
              <w:bCs/>
              <w:lang w:val="en-US"/>
            </w:rPr>
            <w:delText>s</w:delText>
          </w:r>
        </w:del>
        <w:r w:rsidRPr="000B2AA0">
          <w:rPr>
            <w:b/>
            <w:bCs/>
            <w:lang w:val="en-US"/>
          </w:rPr>
          <w:t xml:space="preserve"> for transhipment notifications</w:t>
        </w:r>
      </w:ins>
    </w:p>
    <w:p w:rsidR="00557147" w:rsidRPr="000B2AA0" w:rsidDel="0042459E" w:rsidRDefault="00557147" w:rsidP="00557147">
      <w:pPr>
        <w:rPr>
          <w:ins w:id="205" w:author="Bonney Webb" w:date="2019-10-30T11:18:00Z"/>
          <w:del w:id="206" w:author="Dane Cavanagh" w:date="2019-10-31T12:04:00Z"/>
          <w:lang w:val="en-US"/>
        </w:rPr>
      </w:pPr>
      <w:ins w:id="207" w:author="Bonney Webb" w:date="2019-10-30T11:18:00Z">
        <w:del w:id="208" w:author="Dane Cavanagh" w:date="2019-10-31T12:04:00Z">
          <w:r w:rsidRPr="000B2AA0" w:rsidDel="0042459E">
            <w:rPr>
              <w:lang w:val="en-US"/>
            </w:rPr>
            <w:delText>Notification Template:</w:delText>
          </w:r>
        </w:del>
      </w:ins>
    </w:p>
    <w:p w:rsidR="00557147" w:rsidRPr="000B2AA0" w:rsidRDefault="00557147" w:rsidP="00557147">
      <w:pPr>
        <w:rPr>
          <w:ins w:id="209" w:author="Bonney Webb" w:date="2019-10-30T11:18:00Z"/>
          <w:b/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622"/>
        <w:gridCol w:w="2184"/>
        <w:tblGridChange w:id="210">
          <w:tblGrid>
            <w:gridCol w:w="4248"/>
            <w:gridCol w:w="2622"/>
            <w:gridCol w:w="2184"/>
          </w:tblGrid>
        </w:tblGridChange>
      </w:tblGrid>
      <w:tr w:rsidR="00557147" w:rsidRPr="000B2AA0" w:rsidTr="007607D6">
        <w:trPr>
          <w:trHeight w:val="300"/>
          <w:ins w:id="211" w:author="Bonney Webb" w:date="2019-10-30T11:18:00Z"/>
        </w:trPr>
        <w:tc>
          <w:tcPr>
            <w:tcW w:w="4248" w:type="dxa"/>
            <w:noWrap/>
            <w:hideMark/>
          </w:tcPr>
          <w:p w:rsidR="00557147" w:rsidRPr="000B2AA0" w:rsidRDefault="00557147" w:rsidP="00FA06A3">
            <w:pPr>
              <w:rPr>
                <w:ins w:id="212" w:author="Bonney Webb" w:date="2019-10-30T11:18:00Z"/>
                <w:bCs/>
                <w:lang w:val="en-NZ"/>
              </w:rPr>
            </w:pPr>
          </w:p>
        </w:tc>
        <w:tc>
          <w:tcPr>
            <w:tcW w:w="2622" w:type="dxa"/>
            <w:noWrap/>
            <w:hideMark/>
          </w:tcPr>
          <w:p w:rsidR="00557147" w:rsidRPr="000B2AA0" w:rsidRDefault="00557147" w:rsidP="00FA06A3">
            <w:pPr>
              <w:rPr>
                <w:ins w:id="213" w:author="Bonney Webb" w:date="2019-10-30T11:18:00Z"/>
                <w:b/>
                <w:bCs/>
                <w:lang w:val="en-NZ"/>
              </w:rPr>
            </w:pPr>
            <w:ins w:id="214" w:author="Bonney Webb" w:date="2019-10-30T11:18:00Z">
              <w:del w:id="215" w:author="Dane Cavanagh" w:date="2019-10-31T12:05:00Z">
                <w:r w:rsidRPr="000B2AA0" w:rsidDel="00994D56">
                  <w:rPr>
                    <w:bCs/>
                    <w:lang w:val="en-NZ"/>
                  </w:rPr>
                  <w:delText>Notification Details</w:delText>
                </w:r>
              </w:del>
            </w:ins>
            <w:ins w:id="216" w:author="Dane Cavanagh" w:date="2019-10-31T12:09:00Z">
              <w:r w:rsidR="00994D56">
                <w:rPr>
                  <w:bCs/>
                  <w:lang w:val="en-NZ"/>
                </w:rPr>
                <w:t>Information Notified</w:t>
              </w:r>
            </w:ins>
          </w:p>
        </w:tc>
        <w:tc>
          <w:tcPr>
            <w:tcW w:w="2184" w:type="dxa"/>
          </w:tcPr>
          <w:p w:rsidR="00557147" w:rsidRDefault="00994D56" w:rsidP="00FA06A3">
            <w:pPr>
              <w:rPr>
                <w:ins w:id="217" w:author="Andrew Wright (Andy Wright)" w:date="2019-10-31T15:03:00Z"/>
                <w:b/>
                <w:bCs/>
                <w:lang w:val="en-NZ"/>
              </w:rPr>
            </w:pPr>
            <w:ins w:id="218" w:author="Dane Cavanagh" w:date="2019-10-31T12:09:00Z">
              <w:r>
                <w:rPr>
                  <w:b/>
                  <w:bCs/>
                  <w:lang w:val="en-NZ"/>
                </w:rPr>
                <w:t xml:space="preserve">Information </w:t>
              </w:r>
            </w:ins>
            <w:ins w:id="219" w:author="Bonney Webb" w:date="2019-10-30T11:18:00Z">
              <w:r w:rsidR="00557147" w:rsidRPr="000B2AA0">
                <w:rPr>
                  <w:b/>
                  <w:bCs/>
                  <w:lang w:val="en-NZ"/>
                </w:rPr>
                <w:t>Confirmed</w:t>
              </w:r>
            </w:ins>
          </w:p>
          <w:p w:rsidR="003568E1" w:rsidRPr="000B2AA0" w:rsidRDefault="002D500B" w:rsidP="00FA06A3">
            <w:pPr>
              <w:rPr>
                <w:ins w:id="220" w:author="Bonney Webb" w:date="2019-10-30T11:18:00Z"/>
                <w:b/>
                <w:bCs/>
                <w:lang w:val="en-NZ"/>
              </w:rPr>
            </w:pPr>
            <w:ins w:id="221" w:author="Dane Cavanagh" w:date="2019-10-31T22:41:00Z">
              <w:r>
                <w:rPr>
                  <w:b/>
                  <w:bCs/>
                  <w:lang w:val="en-NZ"/>
                </w:rPr>
                <w:t>(</w:t>
              </w:r>
            </w:ins>
            <w:ins w:id="222" w:author="Andrew Wright (Andy Wright)" w:date="2019-10-31T15:03:00Z">
              <w:del w:id="223" w:author="Dane Cavanagh" w:date="2019-10-31T22:41:00Z">
                <w:r w:rsidR="003568E1" w:rsidDel="002D500B">
                  <w:rPr>
                    <w:b/>
                    <w:bCs/>
                    <w:lang w:val="en-NZ"/>
                  </w:rPr>
                  <w:delText>[</w:delText>
                </w:r>
              </w:del>
              <w:r w:rsidR="003568E1">
                <w:rPr>
                  <w:b/>
                  <w:bCs/>
                  <w:lang w:val="en-NZ"/>
                </w:rPr>
                <w:t xml:space="preserve">Y/N, if N provide revised </w:t>
              </w:r>
            </w:ins>
            <w:ins w:id="224" w:author="Andrew Wright (Andy Wright)" w:date="2019-10-31T15:04:00Z">
              <w:r w:rsidR="003568E1">
                <w:rPr>
                  <w:b/>
                  <w:bCs/>
                  <w:lang w:val="en-NZ"/>
                </w:rPr>
                <w:t>information</w:t>
              </w:r>
            </w:ins>
            <w:ins w:id="225" w:author="Dane Cavanagh" w:date="2019-10-31T22:41:00Z">
              <w:r>
                <w:rPr>
                  <w:b/>
                  <w:bCs/>
                  <w:lang w:val="en-NZ"/>
                </w:rPr>
                <w:t>)</w:t>
              </w:r>
            </w:ins>
          </w:p>
        </w:tc>
      </w:tr>
      <w:tr w:rsidR="00557147" w:rsidRPr="000B2AA0" w:rsidTr="0020725A">
        <w:tblPrEx>
          <w:tblW w:w="0" w:type="auto"/>
          <w:tblPrExChange w:id="226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27" w:author="Bonney Webb" w:date="2019-10-30T11:18:00Z"/>
          <w:trPrChange w:id="228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hideMark/>
            <w:tcPrChange w:id="229" w:author="Dane Cavanagh" w:date="2019-10-31T22:42:00Z">
              <w:tcPr>
                <w:tcW w:w="4248" w:type="dxa"/>
                <w:noWrap/>
                <w:hideMark/>
              </w:tcPr>
            </w:tcPrChange>
          </w:tcPr>
          <w:p w:rsidR="00557147" w:rsidRPr="000B2AA0" w:rsidRDefault="00253309" w:rsidP="00FA06A3">
            <w:pPr>
              <w:rPr>
                <w:ins w:id="230" w:author="Bonney Webb" w:date="2019-10-30T11:18:00Z"/>
                <w:bCs/>
                <w:lang w:val="en-NZ"/>
              </w:rPr>
            </w:pPr>
            <w:ins w:id="231" w:author="Andrew Wright (Andy Wright)" w:date="2019-10-31T15:27:00Z">
              <w:r>
                <w:rPr>
                  <w:bCs/>
                  <w:lang w:val="en-US"/>
                </w:rPr>
                <w:t>To</w:t>
              </w:r>
            </w:ins>
            <w:ins w:id="232" w:author="Andrew Wright (Andy Wright)" w:date="2019-10-31T15:37:00Z">
              <w:r>
                <w:rPr>
                  <w:bCs/>
                  <w:lang w:val="en-US"/>
                </w:rPr>
                <w:t>:</w:t>
              </w:r>
            </w:ins>
            <w:ins w:id="233" w:author="Andrew Wright (Andy Wright)" w:date="2019-10-31T15:27:00Z">
              <w:r>
                <w:rPr>
                  <w:bCs/>
                  <w:lang w:val="en-US"/>
                </w:rPr>
                <w:t xml:space="preserve"> </w:t>
              </w:r>
            </w:ins>
            <w:ins w:id="234" w:author="Bonney Webb" w:date="2019-10-30T11:18:00Z">
              <w:r w:rsidR="00557147" w:rsidRPr="000B2AA0">
                <w:rPr>
                  <w:bCs/>
                  <w:lang w:val="en-US"/>
                </w:rPr>
                <w:t xml:space="preserve">Vessel Name </w:t>
              </w:r>
            </w:ins>
          </w:p>
        </w:tc>
        <w:tc>
          <w:tcPr>
            <w:tcW w:w="2622" w:type="dxa"/>
            <w:noWrap/>
            <w:hideMark/>
            <w:tcPrChange w:id="235" w:author="Dane Cavanagh" w:date="2019-10-31T22:42:00Z">
              <w:tcPr>
                <w:tcW w:w="2622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3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37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557147" w:rsidRPr="000B2AA0" w:rsidRDefault="00557147" w:rsidP="00FA06A3">
            <w:pPr>
              <w:rPr>
                <w:ins w:id="238" w:author="Bonney Webb" w:date="2019-10-30T11:18:00Z"/>
                <w:b/>
                <w:bCs/>
                <w:lang w:val="en-NZ"/>
              </w:rPr>
            </w:pPr>
          </w:p>
        </w:tc>
      </w:tr>
      <w:tr w:rsidR="00557147" w:rsidRPr="000B2AA0" w:rsidTr="0020725A">
        <w:tblPrEx>
          <w:tblW w:w="0" w:type="auto"/>
          <w:tblPrExChange w:id="239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40" w:author="Bonney Webb" w:date="2019-10-30T11:18:00Z"/>
          <w:trPrChange w:id="241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hideMark/>
            <w:tcPrChange w:id="242" w:author="Dane Cavanagh" w:date="2019-10-31T22:42:00Z">
              <w:tcPr>
                <w:tcW w:w="4248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43" w:author="Bonney Webb" w:date="2019-10-30T11:18:00Z"/>
                <w:bCs/>
                <w:lang w:val="en-NZ"/>
              </w:rPr>
            </w:pPr>
            <w:ins w:id="244" w:author="Bonney Webb" w:date="2019-10-30T11:18:00Z">
              <w:r w:rsidRPr="000B2AA0">
                <w:rPr>
                  <w:bCs/>
                  <w:lang w:val="en-NZ"/>
                </w:rPr>
                <w:t xml:space="preserve">IMO number </w:t>
              </w:r>
            </w:ins>
          </w:p>
        </w:tc>
        <w:tc>
          <w:tcPr>
            <w:tcW w:w="2622" w:type="dxa"/>
            <w:noWrap/>
            <w:hideMark/>
            <w:tcPrChange w:id="245" w:author="Dane Cavanagh" w:date="2019-10-31T22:42:00Z">
              <w:tcPr>
                <w:tcW w:w="2622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4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47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557147" w:rsidRPr="000B2AA0" w:rsidRDefault="00557147" w:rsidP="00FA06A3">
            <w:pPr>
              <w:rPr>
                <w:ins w:id="248" w:author="Bonney Webb" w:date="2019-10-30T11:18:00Z"/>
                <w:b/>
                <w:bCs/>
                <w:lang w:val="en-NZ"/>
              </w:rPr>
            </w:pPr>
          </w:p>
        </w:tc>
      </w:tr>
      <w:tr w:rsidR="00557147" w:rsidRPr="000B2AA0" w:rsidTr="0020725A">
        <w:tblPrEx>
          <w:tblW w:w="0" w:type="auto"/>
          <w:tblPrExChange w:id="249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50" w:author="Bonney Webb" w:date="2019-10-30T11:18:00Z"/>
          <w:trPrChange w:id="251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hideMark/>
            <w:tcPrChange w:id="252" w:author="Dane Cavanagh" w:date="2019-10-31T22:42:00Z">
              <w:tcPr>
                <w:tcW w:w="4248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53" w:author="Bonney Webb" w:date="2019-10-30T11:18:00Z"/>
                <w:bCs/>
                <w:lang w:val="en-NZ"/>
              </w:rPr>
            </w:pPr>
            <w:ins w:id="254" w:author="Bonney Webb" w:date="2019-10-30T11:18:00Z">
              <w:r w:rsidRPr="000B2AA0">
                <w:rPr>
                  <w:bCs/>
                  <w:lang w:val="en-US"/>
                </w:rPr>
                <w:t>International Radio Call Sign</w:t>
              </w:r>
            </w:ins>
          </w:p>
        </w:tc>
        <w:tc>
          <w:tcPr>
            <w:tcW w:w="2622" w:type="dxa"/>
            <w:noWrap/>
            <w:hideMark/>
            <w:tcPrChange w:id="255" w:author="Dane Cavanagh" w:date="2019-10-31T22:42:00Z">
              <w:tcPr>
                <w:tcW w:w="2622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5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57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557147" w:rsidRPr="000B2AA0" w:rsidRDefault="00557147" w:rsidP="00FA06A3">
            <w:pPr>
              <w:rPr>
                <w:ins w:id="258" w:author="Bonney Webb" w:date="2019-10-30T11:18:00Z"/>
                <w:b/>
                <w:bCs/>
                <w:lang w:val="en-NZ"/>
              </w:rPr>
            </w:pPr>
          </w:p>
        </w:tc>
      </w:tr>
      <w:tr w:rsidR="00557147" w:rsidRPr="000B2AA0" w:rsidTr="0020725A">
        <w:tblPrEx>
          <w:tblW w:w="0" w:type="auto"/>
          <w:tblPrExChange w:id="259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60" w:author="Bonney Webb" w:date="2019-10-30T11:18:00Z"/>
          <w:trPrChange w:id="261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hideMark/>
            <w:tcPrChange w:id="262" w:author="Dane Cavanagh" w:date="2019-10-31T22:42:00Z">
              <w:tcPr>
                <w:tcW w:w="4248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63" w:author="Bonney Webb" w:date="2019-10-30T11:18:00Z"/>
                <w:bCs/>
                <w:lang w:val="en-NZ"/>
              </w:rPr>
            </w:pPr>
            <w:ins w:id="264" w:author="Bonney Webb" w:date="2019-10-30T11:18:00Z">
              <w:r w:rsidRPr="000B2AA0">
                <w:rPr>
                  <w:bCs/>
                  <w:lang w:val="en-US"/>
                </w:rPr>
                <w:t>Flag State</w:t>
              </w:r>
            </w:ins>
          </w:p>
        </w:tc>
        <w:tc>
          <w:tcPr>
            <w:tcW w:w="2622" w:type="dxa"/>
            <w:noWrap/>
            <w:hideMark/>
            <w:tcPrChange w:id="265" w:author="Dane Cavanagh" w:date="2019-10-31T22:42:00Z">
              <w:tcPr>
                <w:tcW w:w="2622" w:type="dxa"/>
                <w:noWrap/>
                <w:hideMark/>
              </w:tcPr>
            </w:tcPrChange>
          </w:tcPr>
          <w:p w:rsidR="00557147" w:rsidRPr="000B2AA0" w:rsidRDefault="00557147" w:rsidP="00FA06A3">
            <w:pPr>
              <w:rPr>
                <w:ins w:id="26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67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557147" w:rsidRPr="000B2AA0" w:rsidRDefault="00557147" w:rsidP="00FA06A3">
            <w:pPr>
              <w:rPr>
                <w:ins w:id="268" w:author="Bonney Webb" w:date="2019-10-30T11:18:00Z"/>
                <w:b/>
                <w:bCs/>
                <w:lang w:val="en-NZ"/>
              </w:rPr>
            </w:pPr>
          </w:p>
        </w:tc>
      </w:tr>
      <w:tr w:rsidR="00253309" w:rsidRPr="000B2AA0" w:rsidTr="0020725A">
        <w:tblPrEx>
          <w:tblW w:w="0" w:type="auto"/>
          <w:tblPrExChange w:id="269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70" w:author="Andrew Wright (Andy Wright)" w:date="2019-10-31T15:38:00Z"/>
          <w:trPrChange w:id="271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tcPrChange w:id="272" w:author="Dane Cavanagh" w:date="2019-10-31T22:42:00Z">
              <w:tcPr>
                <w:tcW w:w="4248" w:type="dxa"/>
                <w:noWrap/>
              </w:tcPr>
            </w:tcPrChange>
          </w:tcPr>
          <w:p w:rsidR="00253309" w:rsidRPr="000B2AA0" w:rsidRDefault="00253309" w:rsidP="00FA06A3">
            <w:pPr>
              <w:rPr>
                <w:ins w:id="273" w:author="Andrew Wright (Andy Wright)" w:date="2019-10-31T15:38:00Z"/>
                <w:bCs/>
                <w:lang w:val="en-US"/>
              </w:rPr>
            </w:pPr>
          </w:p>
        </w:tc>
        <w:tc>
          <w:tcPr>
            <w:tcW w:w="2622" w:type="dxa"/>
            <w:noWrap/>
            <w:tcPrChange w:id="274" w:author="Dane Cavanagh" w:date="2019-10-31T22:42:00Z">
              <w:tcPr>
                <w:tcW w:w="2622" w:type="dxa"/>
                <w:noWrap/>
              </w:tcPr>
            </w:tcPrChange>
          </w:tcPr>
          <w:p w:rsidR="00253309" w:rsidRPr="000B2AA0" w:rsidRDefault="00253309" w:rsidP="00FA06A3">
            <w:pPr>
              <w:rPr>
                <w:ins w:id="275" w:author="Andrew Wright (Andy Wright)" w:date="2019-10-31T15:3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76" w:author="Dane Cavanagh" w:date="2019-10-31T22:42:00Z">
              <w:tcPr>
                <w:tcW w:w="2184" w:type="dxa"/>
                <w:shd w:val="clear" w:color="auto" w:fill="FFFFFF" w:themeFill="background1"/>
              </w:tcPr>
            </w:tcPrChange>
          </w:tcPr>
          <w:p w:rsidR="00253309" w:rsidRPr="000B2AA0" w:rsidRDefault="00253309" w:rsidP="00FA06A3">
            <w:pPr>
              <w:rPr>
                <w:ins w:id="277" w:author="Andrew Wright (Andy Wright)" w:date="2019-10-31T15:38:00Z"/>
                <w:b/>
                <w:bCs/>
                <w:lang w:val="en-NZ"/>
              </w:rPr>
            </w:pPr>
          </w:p>
        </w:tc>
      </w:tr>
      <w:tr w:rsidR="007607D6" w:rsidRPr="000B2AA0" w:rsidTr="0020725A">
        <w:tblPrEx>
          <w:tblW w:w="0" w:type="auto"/>
          <w:tblPrExChange w:id="278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79" w:author="Andrew Wright (Andy Wright)" w:date="2019-10-31T15:28:00Z"/>
          <w:trPrChange w:id="280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tcPrChange w:id="281" w:author="Dane Cavanagh" w:date="2019-10-31T22:42:00Z">
              <w:tcPr>
                <w:tcW w:w="4248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282" w:author="Andrew Wright (Andy Wright)" w:date="2019-10-31T15:28:00Z"/>
                <w:bCs/>
                <w:lang w:val="en-US"/>
              </w:rPr>
            </w:pPr>
            <w:ins w:id="283" w:author="Andrew Wright (Andy Wright)" w:date="2019-10-31T15:28:00Z">
              <w:r>
                <w:rPr>
                  <w:bCs/>
                  <w:lang w:val="en-US"/>
                </w:rPr>
                <w:t>From</w:t>
              </w:r>
            </w:ins>
            <w:ins w:id="284" w:author="Andrew Wright (Andy Wright)" w:date="2019-10-31T15:38:00Z">
              <w:r w:rsidR="00253309">
                <w:rPr>
                  <w:bCs/>
                  <w:lang w:val="en-US"/>
                </w:rPr>
                <w:t>:</w:t>
              </w:r>
            </w:ins>
            <w:ins w:id="285" w:author="Andrew Wright (Andy Wright)" w:date="2019-10-31T15:28:00Z">
              <w:r>
                <w:rPr>
                  <w:bCs/>
                  <w:lang w:val="en-US"/>
                </w:rPr>
                <w:t xml:space="preserve"> </w:t>
              </w:r>
              <w:r w:rsidRPr="000B2AA0">
                <w:rPr>
                  <w:bCs/>
                  <w:lang w:val="en-US"/>
                </w:rPr>
                <w:t xml:space="preserve">Vessel Name </w:t>
              </w:r>
            </w:ins>
          </w:p>
        </w:tc>
        <w:tc>
          <w:tcPr>
            <w:tcW w:w="2622" w:type="dxa"/>
            <w:noWrap/>
            <w:tcPrChange w:id="286" w:author="Dane Cavanagh" w:date="2019-10-31T22:42:00Z">
              <w:tcPr>
                <w:tcW w:w="2622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287" w:author="Andrew Wright (Andy Wright)" w:date="2019-10-31T15:2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88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7607D6" w:rsidRPr="000B2AA0" w:rsidRDefault="007607D6" w:rsidP="007607D6">
            <w:pPr>
              <w:rPr>
                <w:ins w:id="289" w:author="Andrew Wright (Andy Wright)" w:date="2019-10-31T15:28:00Z"/>
                <w:b/>
                <w:bCs/>
                <w:lang w:val="en-NZ"/>
              </w:rPr>
            </w:pPr>
          </w:p>
        </w:tc>
      </w:tr>
      <w:tr w:rsidR="007607D6" w:rsidRPr="000B2AA0" w:rsidTr="0020725A">
        <w:tblPrEx>
          <w:tblW w:w="0" w:type="auto"/>
          <w:tblPrExChange w:id="290" w:author="Dane Cavanagh" w:date="2019-10-31T22:42:00Z">
            <w:tblPrEx>
              <w:tblW w:w="0" w:type="auto"/>
            </w:tblPrEx>
          </w:tblPrExChange>
        </w:tblPrEx>
        <w:trPr>
          <w:trHeight w:val="300"/>
          <w:ins w:id="291" w:author="Andrew Wright (Andy Wright)" w:date="2019-10-31T15:28:00Z"/>
          <w:trPrChange w:id="292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tcPrChange w:id="293" w:author="Dane Cavanagh" w:date="2019-10-31T22:42:00Z">
              <w:tcPr>
                <w:tcW w:w="4248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294" w:author="Andrew Wright (Andy Wright)" w:date="2019-10-31T15:28:00Z"/>
                <w:bCs/>
                <w:lang w:val="en-US"/>
              </w:rPr>
            </w:pPr>
            <w:ins w:id="295" w:author="Andrew Wright (Andy Wright)" w:date="2019-10-31T15:28:00Z">
              <w:r w:rsidRPr="000B2AA0">
                <w:rPr>
                  <w:bCs/>
                  <w:lang w:val="en-NZ"/>
                </w:rPr>
                <w:t xml:space="preserve">IMO number </w:t>
              </w:r>
            </w:ins>
          </w:p>
        </w:tc>
        <w:tc>
          <w:tcPr>
            <w:tcW w:w="2622" w:type="dxa"/>
            <w:noWrap/>
            <w:tcPrChange w:id="296" w:author="Dane Cavanagh" w:date="2019-10-31T22:42:00Z">
              <w:tcPr>
                <w:tcW w:w="2622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297" w:author="Andrew Wright (Andy Wright)" w:date="2019-10-31T15:2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298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7607D6" w:rsidRPr="000B2AA0" w:rsidRDefault="007607D6" w:rsidP="007607D6">
            <w:pPr>
              <w:rPr>
                <w:ins w:id="299" w:author="Andrew Wright (Andy Wright)" w:date="2019-10-31T15:28:00Z"/>
                <w:b/>
                <w:bCs/>
                <w:lang w:val="en-NZ"/>
              </w:rPr>
            </w:pPr>
          </w:p>
        </w:tc>
      </w:tr>
      <w:tr w:rsidR="007607D6" w:rsidRPr="000B2AA0" w:rsidTr="0020725A">
        <w:tblPrEx>
          <w:tblW w:w="0" w:type="auto"/>
          <w:tblPrExChange w:id="300" w:author="Dane Cavanagh" w:date="2019-10-31T22:42:00Z">
            <w:tblPrEx>
              <w:tblW w:w="0" w:type="auto"/>
            </w:tblPrEx>
          </w:tblPrExChange>
        </w:tblPrEx>
        <w:trPr>
          <w:trHeight w:val="300"/>
          <w:ins w:id="301" w:author="Andrew Wright (Andy Wright)" w:date="2019-10-31T15:28:00Z"/>
          <w:trPrChange w:id="302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tcPrChange w:id="303" w:author="Dane Cavanagh" w:date="2019-10-31T22:42:00Z">
              <w:tcPr>
                <w:tcW w:w="4248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304" w:author="Andrew Wright (Andy Wright)" w:date="2019-10-31T15:28:00Z"/>
                <w:bCs/>
                <w:lang w:val="en-US"/>
              </w:rPr>
            </w:pPr>
            <w:ins w:id="305" w:author="Andrew Wright (Andy Wright)" w:date="2019-10-31T15:28:00Z">
              <w:r w:rsidRPr="000B2AA0">
                <w:rPr>
                  <w:bCs/>
                  <w:lang w:val="en-US"/>
                </w:rPr>
                <w:t>International Radio Call Sign</w:t>
              </w:r>
            </w:ins>
          </w:p>
        </w:tc>
        <w:tc>
          <w:tcPr>
            <w:tcW w:w="2622" w:type="dxa"/>
            <w:noWrap/>
            <w:tcPrChange w:id="306" w:author="Dane Cavanagh" w:date="2019-10-31T22:42:00Z">
              <w:tcPr>
                <w:tcW w:w="2622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307" w:author="Andrew Wright (Andy Wright)" w:date="2019-10-31T15:2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308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7607D6" w:rsidRPr="000B2AA0" w:rsidRDefault="007607D6" w:rsidP="007607D6">
            <w:pPr>
              <w:rPr>
                <w:ins w:id="309" w:author="Andrew Wright (Andy Wright)" w:date="2019-10-31T15:28:00Z"/>
                <w:b/>
                <w:bCs/>
                <w:lang w:val="en-NZ"/>
              </w:rPr>
            </w:pPr>
          </w:p>
        </w:tc>
      </w:tr>
      <w:tr w:rsidR="007607D6" w:rsidRPr="000B2AA0" w:rsidTr="0020725A">
        <w:tblPrEx>
          <w:tblW w:w="0" w:type="auto"/>
          <w:tblPrExChange w:id="310" w:author="Dane Cavanagh" w:date="2019-10-31T22:42:00Z">
            <w:tblPrEx>
              <w:tblW w:w="0" w:type="auto"/>
            </w:tblPrEx>
          </w:tblPrExChange>
        </w:tblPrEx>
        <w:trPr>
          <w:trHeight w:val="300"/>
          <w:ins w:id="311" w:author="Andrew Wright (Andy Wright)" w:date="2019-10-31T15:28:00Z"/>
          <w:trPrChange w:id="312" w:author="Dane Cavanagh" w:date="2019-10-31T22:42:00Z">
            <w:trPr>
              <w:trHeight w:val="300"/>
            </w:trPr>
          </w:trPrChange>
        </w:trPr>
        <w:tc>
          <w:tcPr>
            <w:tcW w:w="4248" w:type="dxa"/>
            <w:noWrap/>
            <w:tcPrChange w:id="313" w:author="Dane Cavanagh" w:date="2019-10-31T22:42:00Z">
              <w:tcPr>
                <w:tcW w:w="4248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314" w:author="Andrew Wright (Andy Wright)" w:date="2019-10-31T15:28:00Z"/>
                <w:bCs/>
                <w:lang w:val="en-US"/>
              </w:rPr>
            </w:pPr>
            <w:ins w:id="315" w:author="Andrew Wright (Andy Wright)" w:date="2019-10-31T15:28:00Z">
              <w:r w:rsidRPr="000B2AA0">
                <w:rPr>
                  <w:bCs/>
                  <w:lang w:val="en-US"/>
                </w:rPr>
                <w:t>Flag State</w:t>
              </w:r>
            </w:ins>
          </w:p>
        </w:tc>
        <w:tc>
          <w:tcPr>
            <w:tcW w:w="2622" w:type="dxa"/>
            <w:noWrap/>
            <w:tcPrChange w:id="316" w:author="Dane Cavanagh" w:date="2019-10-31T22:42:00Z">
              <w:tcPr>
                <w:tcW w:w="2622" w:type="dxa"/>
                <w:noWrap/>
              </w:tcPr>
            </w:tcPrChange>
          </w:tcPr>
          <w:p w:rsidR="007607D6" w:rsidRPr="000B2AA0" w:rsidRDefault="007607D6" w:rsidP="007607D6">
            <w:pPr>
              <w:rPr>
                <w:ins w:id="317" w:author="Andrew Wright (Andy Wright)" w:date="2019-10-31T15:2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auto"/>
            <w:tcPrChange w:id="318" w:author="Dane Cavanagh" w:date="2019-10-31T22:42:00Z">
              <w:tcPr>
                <w:tcW w:w="2184" w:type="dxa"/>
                <w:shd w:val="clear" w:color="auto" w:fill="000000" w:themeFill="text1"/>
              </w:tcPr>
            </w:tcPrChange>
          </w:tcPr>
          <w:p w:rsidR="007607D6" w:rsidRPr="000B2AA0" w:rsidRDefault="007607D6" w:rsidP="007607D6">
            <w:pPr>
              <w:rPr>
                <w:ins w:id="319" w:author="Andrew Wright (Andy Wright)" w:date="2019-10-31T15:28:00Z"/>
                <w:b/>
                <w:bCs/>
                <w:lang w:val="en-NZ"/>
              </w:rPr>
            </w:pPr>
          </w:p>
        </w:tc>
      </w:tr>
      <w:tr w:rsidR="003C6AD9" w:rsidRPr="000B2AA0" w:rsidTr="00976DDF">
        <w:trPr>
          <w:trHeight w:val="300"/>
          <w:ins w:id="320" w:author="Andrew Wright (Andy Wright)" w:date="2019-10-31T15:47:00Z"/>
        </w:trPr>
        <w:tc>
          <w:tcPr>
            <w:tcW w:w="4248" w:type="dxa"/>
            <w:noWrap/>
          </w:tcPr>
          <w:p w:rsidR="003C6AD9" w:rsidRPr="000B2AA0" w:rsidRDefault="003C6AD9" w:rsidP="007607D6">
            <w:pPr>
              <w:rPr>
                <w:ins w:id="321" w:author="Andrew Wright (Andy Wright)" w:date="2019-10-31T15:47:00Z"/>
                <w:bCs/>
                <w:lang w:val="en-US"/>
              </w:rPr>
            </w:pPr>
          </w:p>
        </w:tc>
        <w:tc>
          <w:tcPr>
            <w:tcW w:w="2622" w:type="dxa"/>
            <w:noWrap/>
          </w:tcPr>
          <w:p w:rsidR="003C6AD9" w:rsidRPr="000B2AA0" w:rsidRDefault="003C6AD9" w:rsidP="007607D6">
            <w:pPr>
              <w:rPr>
                <w:ins w:id="322" w:author="Andrew Wright (Andy Wright)" w:date="2019-10-31T15:47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3C6AD9" w:rsidRPr="000B2AA0" w:rsidRDefault="003C6AD9" w:rsidP="007607D6">
            <w:pPr>
              <w:rPr>
                <w:ins w:id="323" w:author="Andrew Wright (Andy Wright)" w:date="2019-10-31T15:47:00Z"/>
                <w:b/>
                <w:bCs/>
                <w:lang w:val="en-NZ"/>
              </w:rPr>
            </w:pPr>
          </w:p>
        </w:tc>
      </w:tr>
      <w:tr w:rsidR="007607D6" w:rsidRPr="000B2AA0" w:rsidTr="00DC5F82">
        <w:trPr>
          <w:trHeight w:val="300"/>
          <w:ins w:id="324" w:author="Bonney Webb" w:date="2019-10-30T11:18:00Z"/>
        </w:trPr>
        <w:tc>
          <w:tcPr>
            <w:tcW w:w="4248" w:type="dxa"/>
            <w:noWrap/>
            <w:hideMark/>
          </w:tcPr>
          <w:p w:rsidR="007607D6" w:rsidRPr="000B2AA0" w:rsidRDefault="007607D6" w:rsidP="007607D6">
            <w:pPr>
              <w:rPr>
                <w:ins w:id="325" w:author="Bonney Webb" w:date="2019-10-30T11:18:00Z"/>
                <w:bCs/>
                <w:lang w:val="en-NZ"/>
              </w:rPr>
            </w:pPr>
            <w:ins w:id="326" w:author="Bonney Webb" w:date="2019-10-30T11:18:00Z">
              <w:del w:id="327" w:author="Dane Cavanagh" w:date="2019-10-31T12:21:00Z">
                <w:r w:rsidRPr="000B2AA0" w:rsidDel="004F2111">
                  <w:rPr>
                    <w:bCs/>
                    <w:lang w:val="en-US"/>
                  </w:rPr>
                  <w:delText xml:space="preserve">Type of vessel, length, gross registered tonnage (GRT) and carry capacity </w:delText>
                </w:r>
              </w:del>
            </w:ins>
          </w:p>
        </w:tc>
        <w:tc>
          <w:tcPr>
            <w:tcW w:w="2622" w:type="dxa"/>
            <w:noWrap/>
            <w:hideMark/>
          </w:tcPr>
          <w:p w:rsidR="007607D6" w:rsidRPr="000B2AA0" w:rsidRDefault="007607D6" w:rsidP="007607D6">
            <w:pPr>
              <w:rPr>
                <w:ins w:id="328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7607D6" w:rsidRPr="000B2AA0" w:rsidRDefault="007607D6" w:rsidP="007607D6">
            <w:pPr>
              <w:rPr>
                <w:ins w:id="329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DC5F82">
        <w:trPr>
          <w:trHeight w:val="300"/>
          <w:ins w:id="330" w:author="Bonney Webb" w:date="2019-10-30T11:18:00Z"/>
        </w:trPr>
        <w:tc>
          <w:tcPr>
            <w:tcW w:w="4248" w:type="dxa"/>
            <w:noWrap/>
            <w:hideMark/>
          </w:tcPr>
          <w:p w:rsidR="007607D6" w:rsidRPr="000B2AA0" w:rsidRDefault="007607D6" w:rsidP="007607D6">
            <w:pPr>
              <w:rPr>
                <w:ins w:id="331" w:author="Bonney Webb" w:date="2019-10-30T11:18:00Z"/>
                <w:bCs/>
                <w:lang w:val="en-NZ"/>
              </w:rPr>
            </w:pPr>
            <w:ins w:id="332" w:author="Bonney Webb" w:date="2019-10-30T11:18:00Z">
              <w:r w:rsidRPr="000B2AA0">
                <w:rPr>
                  <w:bCs/>
                  <w:lang w:val="en-US"/>
                </w:rPr>
                <w:t>Time</w:t>
              </w:r>
            </w:ins>
            <w:ins w:id="333" w:author="Andrew Wright (Andy Wright)" w:date="2019-10-31T15:30:00Z">
              <w:r>
                <w:rPr>
                  <w:bCs/>
                  <w:lang w:val="en-US"/>
                </w:rPr>
                <w:t>, date</w:t>
              </w:r>
            </w:ins>
            <w:ins w:id="334" w:author="Bonney Webb" w:date="2019-10-30T11:18:00Z">
              <w:r w:rsidRPr="000B2AA0">
                <w:rPr>
                  <w:bCs/>
                  <w:lang w:val="en-US"/>
                </w:rPr>
                <w:t xml:space="preserve"> and position, in latitude and longitude, of transhipment</w:t>
              </w:r>
            </w:ins>
          </w:p>
        </w:tc>
        <w:tc>
          <w:tcPr>
            <w:tcW w:w="2622" w:type="dxa"/>
            <w:noWrap/>
            <w:hideMark/>
          </w:tcPr>
          <w:p w:rsidR="007607D6" w:rsidRPr="000B2AA0" w:rsidRDefault="007607D6" w:rsidP="007607D6">
            <w:pPr>
              <w:rPr>
                <w:ins w:id="335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7607D6" w:rsidRPr="000B2AA0" w:rsidRDefault="007607D6" w:rsidP="007607D6">
            <w:pPr>
              <w:rPr>
                <w:ins w:id="336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37" w:author="Bonney Webb" w:date="2019-10-30T11:18:00Z"/>
        </w:trPr>
        <w:tc>
          <w:tcPr>
            <w:tcW w:w="4248" w:type="dxa"/>
            <w:noWrap/>
            <w:hideMark/>
          </w:tcPr>
          <w:p w:rsidR="007607D6" w:rsidRPr="000B2AA0" w:rsidRDefault="007607D6" w:rsidP="007607D6">
            <w:pPr>
              <w:rPr>
                <w:ins w:id="338" w:author="Bonney Webb" w:date="2019-10-30T11:18:00Z"/>
                <w:b/>
                <w:bCs/>
                <w:lang w:val="en-NZ"/>
              </w:rPr>
            </w:pPr>
            <w:ins w:id="339" w:author="Bonney Webb" w:date="2019-10-30T12:54:00Z">
              <w:r w:rsidRPr="00557147">
                <w:t xml:space="preserve">Details of the type and amount of </w:t>
              </w:r>
              <w:r w:rsidRPr="00FA06A3">
                <w:t xml:space="preserve">harvested </w:t>
              </w:r>
              <w:del w:id="340" w:author="Andrew Wright (Andy Wright)" w:date="2019-10-31T14:57:00Z">
                <w:r w:rsidRPr="00FA06A3" w:rsidDel="00B87ADD">
                  <w:delText xml:space="preserve"> </w:delText>
                </w:r>
              </w:del>
              <w:r w:rsidRPr="00FA06A3">
                <w:t xml:space="preserve">marine </w:t>
              </w:r>
              <w:del w:id="341" w:author="Andrew Wright (Andy Wright)" w:date="2019-10-31T14:57:00Z">
                <w:r w:rsidRPr="00FA06A3" w:rsidDel="00B87ADD">
                  <w:delText xml:space="preserve"> </w:delText>
                </w:r>
              </w:del>
              <w:r w:rsidRPr="00FA06A3">
                <w:t xml:space="preserve">living </w:t>
              </w:r>
              <w:del w:id="342" w:author="Andrew Wright (Andy Wright)" w:date="2019-10-31T14:57:00Z">
                <w:r w:rsidRPr="00FA06A3" w:rsidDel="00B87ADD">
                  <w:delText xml:space="preserve"> </w:delText>
                </w:r>
              </w:del>
              <w:r w:rsidRPr="00FA06A3">
                <w:t xml:space="preserve">resources </w:t>
              </w:r>
            </w:ins>
            <w:ins w:id="343" w:author="Andrew Wright (Andy Wright)" w:date="2019-10-31T20:06:00Z">
              <w:r w:rsidR="00E72692" w:rsidRPr="00FA06A3">
                <w:t>and any</w:t>
              </w:r>
            </w:ins>
            <w:ins w:id="344" w:author="Bonney Webb" w:date="2019-10-30T12:54:00Z">
              <w:r w:rsidRPr="00FA06A3">
                <w:t xml:space="preserve"> </w:t>
              </w:r>
              <w:del w:id="345" w:author="Andrew Wright (Andy Wright)" w:date="2019-10-31T15:47:00Z">
                <w:r w:rsidRPr="00FA06A3" w:rsidDel="003C6AD9">
                  <w:delText xml:space="preserve"> </w:delText>
                </w:r>
              </w:del>
              <w:r w:rsidRPr="00FA06A3">
                <w:t xml:space="preserve">other </w:t>
              </w:r>
              <w:del w:id="346" w:author="Andrew Wright (Andy Wright)" w:date="2019-10-31T20:06:00Z">
                <w:r w:rsidRPr="00FA06A3" w:rsidDel="00E72692">
                  <w:delText xml:space="preserve"> </w:delText>
                </w:r>
              </w:del>
              <w:r w:rsidRPr="00FA06A3">
                <w:t xml:space="preserve">goods or materials to </w:t>
              </w:r>
              <w:del w:id="347" w:author="Dane Cavanagh" w:date="2019-10-31T11:50:00Z">
                <w:r w:rsidRPr="00FA06A3" w:rsidDel="002C79C7">
                  <w:delText>or from fishing vessels</w:delText>
                </w:r>
                <w:r w:rsidDel="002C79C7">
                  <w:rPr>
                    <w:spacing w:val="-1"/>
                    <w:sz w:val="20"/>
                  </w:rPr>
                  <w:delText>.</w:delText>
                </w:r>
              </w:del>
            </w:ins>
            <w:ins w:id="348" w:author="Dane Cavanagh" w:date="2019-10-31T11:50:00Z">
              <w:r>
                <w:t>be transhipped.</w:t>
              </w:r>
            </w:ins>
          </w:p>
        </w:tc>
        <w:tc>
          <w:tcPr>
            <w:tcW w:w="2622" w:type="dxa"/>
            <w:noWrap/>
            <w:hideMark/>
          </w:tcPr>
          <w:p w:rsidR="007607D6" w:rsidRPr="000B2AA0" w:rsidRDefault="007607D6" w:rsidP="007607D6">
            <w:pPr>
              <w:rPr>
                <w:ins w:id="349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50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51" w:author="Bonney Webb" w:date="2019-10-30T11:18:00Z"/>
        </w:trPr>
        <w:tc>
          <w:tcPr>
            <w:tcW w:w="4248" w:type="dxa"/>
            <w:noWrap/>
          </w:tcPr>
          <w:p w:rsidR="007607D6" w:rsidRPr="000B2AA0" w:rsidRDefault="007607D6" w:rsidP="007607D6">
            <w:pPr>
              <w:rPr>
                <w:ins w:id="352" w:author="Bonney Webb" w:date="2019-10-30T11:18:00Z"/>
                <w:bCs/>
                <w:lang w:val="en-US"/>
              </w:rPr>
            </w:pPr>
            <w:ins w:id="353" w:author="Bonney Webb" w:date="2019-10-30T11:18:00Z">
              <w:r w:rsidRPr="000B2AA0">
                <w:rPr>
                  <w:bCs/>
                  <w:lang w:val="en-US"/>
                </w:rPr>
                <w:t>If toothfish is</w:t>
              </w:r>
            </w:ins>
            <w:ins w:id="354" w:author="Dane Cavanagh" w:date="2019-10-31T11:50:00Z">
              <w:r>
                <w:rPr>
                  <w:bCs/>
                  <w:lang w:val="en-US"/>
                </w:rPr>
                <w:t xml:space="preserve"> to be</w:t>
              </w:r>
            </w:ins>
            <w:ins w:id="355" w:author="Bonney Webb" w:date="2019-10-30T11:18:00Z">
              <w:r w:rsidRPr="000B2AA0">
                <w:rPr>
                  <w:bCs/>
                  <w:lang w:val="en-US"/>
                </w:rPr>
                <w:t xml:space="preserve"> transhipped;</w:t>
              </w:r>
            </w:ins>
          </w:p>
        </w:tc>
        <w:tc>
          <w:tcPr>
            <w:tcW w:w="2622" w:type="dxa"/>
            <w:noWrap/>
          </w:tcPr>
          <w:p w:rsidR="007607D6" w:rsidRPr="000B2AA0" w:rsidRDefault="007607D6" w:rsidP="007607D6">
            <w:pPr>
              <w:rPr>
                <w:ins w:id="35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57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58" w:author="Bonney Webb" w:date="2019-10-30T11:18:00Z"/>
        </w:trPr>
        <w:tc>
          <w:tcPr>
            <w:tcW w:w="4248" w:type="dxa"/>
            <w:noWrap/>
          </w:tcPr>
          <w:p w:rsidR="007607D6" w:rsidRPr="000B2AA0" w:rsidRDefault="007607D6" w:rsidP="007607D6">
            <w:pPr>
              <w:rPr>
                <w:ins w:id="359" w:author="Bonney Webb" w:date="2019-10-30T11:18:00Z"/>
                <w:bCs/>
                <w:lang w:val="en-US"/>
              </w:rPr>
            </w:pPr>
            <w:ins w:id="360" w:author="Bonney Webb" w:date="2019-10-30T11:18:00Z">
              <w:r w:rsidRPr="000B2AA0">
                <w:rPr>
                  <w:bCs/>
                  <w:lang w:val="en-US"/>
                </w:rPr>
                <w:t>Species</w:t>
              </w:r>
            </w:ins>
          </w:p>
        </w:tc>
        <w:tc>
          <w:tcPr>
            <w:tcW w:w="2622" w:type="dxa"/>
            <w:noWrap/>
          </w:tcPr>
          <w:p w:rsidR="007607D6" w:rsidRPr="000B2AA0" w:rsidRDefault="007607D6" w:rsidP="007607D6">
            <w:pPr>
              <w:rPr>
                <w:ins w:id="361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62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63" w:author="Bonney Webb" w:date="2019-10-30T11:18:00Z"/>
        </w:trPr>
        <w:tc>
          <w:tcPr>
            <w:tcW w:w="4248" w:type="dxa"/>
            <w:noWrap/>
          </w:tcPr>
          <w:p w:rsidR="007607D6" w:rsidRPr="000B2AA0" w:rsidRDefault="007607D6" w:rsidP="007607D6">
            <w:pPr>
              <w:rPr>
                <w:ins w:id="364" w:author="Bonney Webb" w:date="2019-10-30T11:18:00Z"/>
                <w:bCs/>
                <w:lang w:val="en-US"/>
              </w:rPr>
            </w:pPr>
            <w:ins w:id="365" w:author="Bonney Webb" w:date="2019-10-30T11:18:00Z">
              <w:r w:rsidRPr="000B2AA0">
                <w:rPr>
                  <w:bCs/>
                  <w:lang w:val="en-US"/>
                </w:rPr>
                <w:t xml:space="preserve">Type (e.g. HGT, Collars) </w:t>
              </w:r>
            </w:ins>
          </w:p>
        </w:tc>
        <w:tc>
          <w:tcPr>
            <w:tcW w:w="2622" w:type="dxa"/>
            <w:noWrap/>
          </w:tcPr>
          <w:p w:rsidR="007607D6" w:rsidRPr="000B2AA0" w:rsidRDefault="007607D6" w:rsidP="007607D6">
            <w:pPr>
              <w:rPr>
                <w:ins w:id="36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67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68" w:author="Bonney Webb" w:date="2019-10-30T11:18:00Z"/>
        </w:trPr>
        <w:tc>
          <w:tcPr>
            <w:tcW w:w="4248" w:type="dxa"/>
            <w:noWrap/>
          </w:tcPr>
          <w:p w:rsidR="007607D6" w:rsidRPr="000B2AA0" w:rsidRDefault="007607D6" w:rsidP="007607D6">
            <w:pPr>
              <w:rPr>
                <w:ins w:id="369" w:author="Bonney Webb" w:date="2019-10-30T11:18:00Z"/>
                <w:bCs/>
                <w:lang w:val="en-US"/>
              </w:rPr>
            </w:pPr>
            <w:ins w:id="370" w:author="Bonney Webb" w:date="2019-10-30T11:18:00Z">
              <w:r w:rsidRPr="000B2AA0">
                <w:rPr>
                  <w:bCs/>
                  <w:lang w:val="en-US"/>
                </w:rPr>
                <w:t xml:space="preserve">Area (e.g. 88.1) </w:t>
              </w:r>
            </w:ins>
          </w:p>
        </w:tc>
        <w:tc>
          <w:tcPr>
            <w:tcW w:w="2622" w:type="dxa"/>
            <w:noWrap/>
          </w:tcPr>
          <w:p w:rsidR="007607D6" w:rsidRPr="000B2AA0" w:rsidRDefault="007607D6" w:rsidP="007607D6">
            <w:pPr>
              <w:rPr>
                <w:ins w:id="371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72" w:author="Bonney Webb" w:date="2019-10-30T11:18:00Z"/>
                <w:b/>
                <w:bCs/>
                <w:lang w:val="en-NZ"/>
              </w:rPr>
            </w:pPr>
          </w:p>
        </w:tc>
      </w:tr>
      <w:tr w:rsidR="007607D6" w:rsidRPr="000B2AA0" w:rsidTr="007607D6">
        <w:trPr>
          <w:trHeight w:val="300"/>
          <w:ins w:id="373" w:author="Bonney Webb" w:date="2019-10-30T11:18:00Z"/>
        </w:trPr>
        <w:tc>
          <w:tcPr>
            <w:tcW w:w="4248" w:type="dxa"/>
            <w:noWrap/>
          </w:tcPr>
          <w:p w:rsidR="007607D6" w:rsidRPr="000B2AA0" w:rsidRDefault="007607D6" w:rsidP="007607D6">
            <w:pPr>
              <w:rPr>
                <w:ins w:id="374" w:author="Bonney Webb" w:date="2019-10-30T11:18:00Z"/>
                <w:bCs/>
                <w:lang w:val="en-US"/>
              </w:rPr>
            </w:pPr>
            <w:ins w:id="375" w:author="Bonney Webb" w:date="2019-10-30T11:18:00Z">
              <w:r w:rsidRPr="000B2AA0">
                <w:rPr>
                  <w:bCs/>
                  <w:lang w:val="en-US"/>
                </w:rPr>
                <w:t xml:space="preserve">Estimated weight to be transhipped (kg) </w:t>
              </w:r>
            </w:ins>
          </w:p>
        </w:tc>
        <w:tc>
          <w:tcPr>
            <w:tcW w:w="2622" w:type="dxa"/>
            <w:noWrap/>
          </w:tcPr>
          <w:p w:rsidR="007607D6" w:rsidRPr="000B2AA0" w:rsidRDefault="007607D6" w:rsidP="007607D6">
            <w:pPr>
              <w:rPr>
                <w:ins w:id="376" w:author="Bonney Webb" w:date="2019-10-30T11:18:00Z"/>
                <w:b/>
                <w:bCs/>
                <w:lang w:val="en-NZ"/>
              </w:rPr>
            </w:pPr>
          </w:p>
        </w:tc>
        <w:tc>
          <w:tcPr>
            <w:tcW w:w="2184" w:type="dxa"/>
          </w:tcPr>
          <w:p w:rsidR="007607D6" w:rsidRPr="000B2AA0" w:rsidRDefault="007607D6" w:rsidP="007607D6">
            <w:pPr>
              <w:rPr>
                <w:ins w:id="377" w:author="Bonney Webb" w:date="2019-10-30T11:18:00Z"/>
                <w:b/>
                <w:bCs/>
                <w:lang w:val="en-NZ"/>
              </w:rPr>
            </w:pPr>
          </w:p>
        </w:tc>
      </w:tr>
    </w:tbl>
    <w:p w:rsidR="00557147" w:rsidRPr="00CC39F5" w:rsidRDefault="00557147" w:rsidP="00CC39F5"/>
    <w:sectPr w:rsidR="00557147" w:rsidRPr="00CC39F5" w:rsidSect="00441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EBB" w:rsidRDefault="00495EBB">
      <w:r>
        <w:separator/>
      </w:r>
    </w:p>
  </w:endnote>
  <w:endnote w:type="continuationSeparator" w:id="0">
    <w:p w:rsidR="00495EBB" w:rsidRDefault="0049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D34" w:rsidRDefault="00E70D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D34" w:rsidRDefault="00E70D34">
    <w:pPr>
      <w:pStyle w:val="Footer"/>
    </w:pPr>
    <w:bookmarkStart w:id="382" w:name="_GoBack"/>
    <w:bookmarkEnd w:id="38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D34" w:rsidRDefault="00E70D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EBB" w:rsidRDefault="00495EBB">
      <w:r>
        <w:separator/>
      </w:r>
    </w:p>
  </w:footnote>
  <w:footnote w:type="continuationSeparator" w:id="0">
    <w:p w:rsidR="00495EBB" w:rsidRDefault="0049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8E8" w:rsidRDefault="000D28E8">
    <w:pPr>
      <w:pStyle w:val="Header"/>
    </w:pPr>
    <w:r>
      <w:t>10-09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33C" w:rsidRDefault="000D28E8" w:rsidP="0044133C">
    <w:pPr>
      <w:pStyle w:val="oddheader"/>
    </w:pPr>
    <w:r>
      <w:t>10-09</w:t>
    </w:r>
  </w:p>
  <w:p w:rsidR="00C241CD" w:rsidDel="00E70D34" w:rsidRDefault="00A1298E" w:rsidP="00E70D34">
    <w:pPr>
      <w:pStyle w:val="oddheader"/>
      <w:rPr>
        <w:del w:id="378" w:author="Doro Forck" w:date="2019-11-05T15:08:00Z"/>
      </w:rPr>
    </w:pPr>
    <w:del w:id="379" w:author="Doro Forck" w:date="2019-11-05T15:08:00Z">
      <w:r w:rsidDel="00E70D34">
        <w:delText>V</w:delText>
      </w:r>
      <w:r w:rsidR="002D500B" w:rsidDel="00E70D34">
        <w:delText>8</w:delText>
      </w:r>
    </w:del>
    <w:ins w:id="380" w:author="Belinda Blackburn" w:date="2019-11-05T09:21:00Z">
      <w:del w:id="381" w:author="Doro Forck" w:date="2019-11-05T15:08:00Z">
        <w:r w:rsidR="0083562D" w:rsidDel="00E70D34">
          <w:delText>10</w:delText>
        </w:r>
      </w:del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D34" w:rsidRDefault="00E70D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enrique Anatole">
    <w15:presenceInfo w15:providerId="AD" w15:userId="S::henrique.anatole@ccamlr.org::78e092c5-5693-46ec-8aff-16fc31bb2b9f"/>
  </w15:person>
  <w15:person w15:author="Dane Cavanagh">
    <w15:presenceInfo w15:providerId="AD" w15:userId="S::dane.cavanagh@ccamlr.org::734492c5-5ecb-47a0-9d2d-4313b6e98593"/>
  </w15:person>
  <w15:person w15:author="Bonney Webb">
    <w15:presenceInfo w15:providerId="AD" w15:userId="S::bonney.webb@ccamlr.org::f0bcaf23-adca-49c3-8fe8-5ca154faff13"/>
  </w15:person>
  <w15:person w15:author="Andrew Wright (Andy Wright)">
    <w15:presenceInfo w15:providerId="AD" w15:userId="S-1-5-21-786310880-1508835292-3967366736-32360"/>
  </w15:person>
  <w15:person w15:author="Meggan_Ros-Engelke">
    <w15:presenceInfo w15:providerId="None" w15:userId="Meggan_Ros-Engelke"/>
  </w15:person>
  <w15:person w15:author="Doro Forck">
    <w15:presenceInfo w15:providerId="AD" w15:userId="S::doro.forck@ccamlr.org::d056e02c-e77f-4f86-a37d-b68798e67412"/>
  </w15:person>
  <w15:person w15:author="Belinda Blackburn">
    <w15:presenceInfo w15:providerId="AD" w15:userId="S::belinda.blackburn@ccamlr.org::0e413141-c7e9-42fe-933e-05c9098b41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241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E8"/>
    <w:rsid w:val="00003392"/>
    <w:rsid w:val="00004F5C"/>
    <w:rsid w:val="0000715F"/>
    <w:rsid w:val="00014C98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28E8"/>
    <w:rsid w:val="000D5941"/>
    <w:rsid w:val="000D626F"/>
    <w:rsid w:val="000F0BF9"/>
    <w:rsid w:val="000F7404"/>
    <w:rsid w:val="001056D8"/>
    <w:rsid w:val="00114F3D"/>
    <w:rsid w:val="00115B5B"/>
    <w:rsid w:val="001326D6"/>
    <w:rsid w:val="00134425"/>
    <w:rsid w:val="001372EF"/>
    <w:rsid w:val="001445C6"/>
    <w:rsid w:val="00155181"/>
    <w:rsid w:val="00155C56"/>
    <w:rsid w:val="001655D3"/>
    <w:rsid w:val="001657DA"/>
    <w:rsid w:val="00167D42"/>
    <w:rsid w:val="00170E3D"/>
    <w:rsid w:val="0018407F"/>
    <w:rsid w:val="0018501F"/>
    <w:rsid w:val="0019362F"/>
    <w:rsid w:val="0019660D"/>
    <w:rsid w:val="001B60C6"/>
    <w:rsid w:val="001C00E6"/>
    <w:rsid w:val="001C2583"/>
    <w:rsid w:val="001D1ECF"/>
    <w:rsid w:val="001D240A"/>
    <w:rsid w:val="001D27F7"/>
    <w:rsid w:val="001F3DC8"/>
    <w:rsid w:val="00201EB9"/>
    <w:rsid w:val="00205903"/>
    <w:rsid w:val="0020725A"/>
    <w:rsid w:val="00210717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53309"/>
    <w:rsid w:val="00253CA6"/>
    <w:rsid w:val="0026596F"/>
    <w:rsid w:val="00265ED0"/>
    <w:rsid w:val="00276DC0"/>
    <w:rsid w:val="00285BBB"/>
    <w:rsid w:val="00290416"/>
    <w:rsid w:val="00293928"/>
    <w:rsid w:val="002A55DA"/>
    <w:rsid w:val="002B13B1"/>
    <w:rsid w:val="002C0BD4"/>
    <w:rsid w:val="002C48C3"/>
    <w:rsid w:val="002C79C7"/>
    <w:rsid w:val="002D500B"/>
    <w:rsid w:val="002E3416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568E1"/>
    <w:rsid w:val="00366DB9"/>
    <w:rsid w:val="00373D49"/>
    <w:rsid w:val="0037602C"/>
    <w:rsid w:val="0038009D"/>
    <w:rsid w:val="00390AEF"/>
    <w:rsid w:val="00393B9E"/>
    <w:rsid w:val="0039761F"/>
    <w:rsid w:val="003A18B9"/>
    <w:rsid w:val="003A5FF0"/>
    <w:rsid w:val="003B28DC"/>
    <w:rsid w:val="003B3FC7"/>
    <w:rsid w:val="003B7DA5"/>
    <w:rsid w:val="003C26A7"/>
    <w:rsid w:val="003C3991"/>
    <w:rsid w:val="003C6AD9"/>
    <w:rsid w:val="003C715D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459E"/>
    <w:rsid w:val="0043188C"/>
    <w:rsid w:val="00432BBC"/>
    <w:rsid w:val="0043580F"/>
    <w:rsid w:val="00440167"/>
    <w:rsid w:val="0044133C"/>
    <w:rsid w:val="00441BE2"/>
    <w:rsid w:val="00441CA0"/>
    <w:rsid w:val="00445329"/>
    <w:rsid w:val="00454D6B"/>
    <w:rsid w:val="00454D7A"/>
    <w:rsid w:val="00461B05"/>
    <w:rsid w:val="004722D0"/>
    <w:rsid w:val="00477878"/>
    <w:rsid w:val="0048504F"/>
    <w:rsid w:val="00491068"/>
    <w:rsid w:val="00495DA0"/>
    <w:rsid w:val="00495EBB"/>
    <w:rsid w:val="004976A5"/>
    <w:rsid w:val="00497C1A"/>
    <w:rsid w:val="004A4715"/>
    <w:rsid w:val="004C4EC1"/>
    <w:rsid w:val="004F0910"/>
    <w:rsid w:val="004F2111"/>
    <w:rsid w:val="00500CEE"/>
    <w:rsid w:val="0050409D"/>
    <w:rsid w:val="00504703"/>
    <w:rsid w:val="00507A51"/>
    <w:rsid w:val="00516354"/>
    <w:rsid w:val="005172E8"/>
    <w:rsid w:val="005456C8"/>
    <w:rsid w:val="00546024"/>
    <w:rsid w:val="00554073"/>
    <w:rsid w:val="00557147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7C5F"/>
    <w:rsid w:val="005D5CD9"/>
    <w:rsid w:val="006019EE"/>
    <w:rsid w:val="006026A1"/>
    <w:rsid w:val="00605CD9"/>
    <w:rsid w:val="0060642C"/>
    <w:rsid w:val="00615D6F"/>
    <w:rsid w:val="00621841"/>
    <w:rsid w:val="00625F1E"/>
    <w:rsid w:val="00634821"/>
    <w:rsid w:val="00643F4D"/>
    <w:rsid w:val="00645A6E"/>
    <w:rsid w:val="006515BA"/>
    <w:rsid w:val="00671793"/>
    <w:rsid w:val="00677C74"/>
    <w:rsid w:val="00681DC3"/>
    <w:rsid w:val="006833F1"/>
    <w:rsid w:val="006837FD"/>
    <w:rsid w:val="006A1BD3"/>
    <w:rsid w:val="006A2952"/>
    <w:rsid w:val="006A2A66"/>
    <w:rsid w:val="006A6AA2"/>
    <w:rsid w:val="006A7540"/>
    <w:rsid w:val="006D2FA7"/>
    <w:rsid w:val="006E316B"/>
    <w:rsid w:val="006E3AD6"/>
    <w:rsid w:val="006E52D4"/>
    <w:rsid w:val="00707C1D"/>
    <w:rsid w:val="00713D8A"/>
    <w:rsid w:val="007178D2"/>
    <w:rsid w:val="00720B92"/>
    <w:rsid w:val="00725851"/>
    <w:rsid w:val="00733077"/>
    <w:rsid w:val="00734313"/>
    <w:rsid w:val="00734796"/>
    <w:rsid w:val="00741009"/>
    <w:rsid w:val="0074478C"/>
    <w:rsid w:val="007607D6"/>
    <w:rsid w:val="0077140B"/>
    <w:rsid w:val="00797ECB"/>
    <w:rsid w:val="007A35BA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3562D"/>
    <w:rsid w:val="00836508"/>
    <w:rsid w:val="00872317"/>
    <w:rsid w:val="00875386"/>
    <w:rsid w:val="008778F9"/>
    <w:rsid w:val="008834F8"/>
    <w:rsid w:val="008850B4"/>
    <w:rsid w:val="008B07C9"/>
    <w:rsid w:val="008B415E"/>
    <w:rsid w:val="008D161F"/>
    <w:rsid w:val="008D52D3"/>
    <w:rsid w:val="008D55A0"/>
    <w:rsid w:val="008E7591"/>
    <w:rsid w:val="008F71A9"/>
    <w:rsid w:val="009072D2"/>
    <w:rsid w:val="00910A8C"/>
    <w:rsid w:val="00916059"/>
    <w:rsid w:val="00920A43"/>
    <w:rsid w:val="00930FA7"/>
    <w:rsid w:val="009319D6"/>
    <w:rsid w:val="0093261B"/>
    <w:rsid w:val="00933AB7"/>
    <w:rsid w:val="009518B0"/>
    <w:rsid w:val="0096599A"/>
    <w:rsid w:val="0097121C"/>
    <w:rsid w:val="00971375"/>
    <w:rsid w:val="00976DDF"/>
    <w:rsid w:val="00981E0B"/>
    <w:rsid w:val="0098365B"/>
    <w:rsid w:val="00984C67"/>
    <w:rsid w:val="009860E5"/>
    <w:rsid w:val="00994D56"/>
    <w:rsid w:val="00994F0C"/>
    <w:rsid w:val="00995D7D"/>
    <w:rsid w:val="00996C55"/>
    <w:rsid w:val="009A6941"/>
    <w:rsid w:val="009B4669"/>
    <w:rsid w:val="009B7118"/>
    <w:rsid w:val="009C0EC7"/>
    <w:rsid w:val="009C1A0F"/>
    <w:rsid w:val="009C6321"/>
    <w:rsid w:val="009D4AC8"/>
    <w:rsid w:val="009E6510"/>
    <w:rsid w:val="009F6452"/>
    <w:rsid w:val="00A073DF"/>
    <w:rsid w:val="00A12048"/>
    <w:rsid w:val="00A1298E"/>
    <w:rsid w:val="00A22F54"/>
    <w:rsid w:val="00A263D8"/>
    <w:rsid w:val="00A27536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13E4"/>
    <w:rsid w:val="00AB234D"/>
    <w:rsid w:val="00AB3E8C"/>
    <w:rsid w:val="00AB73D0"/>
    <w:rsid w:val="00AC4D3A"/>
    <w:rsid w:val="00AD04A5"/>
    <w:rsid w:val="00AF71DD"/>
    <w:rsid w:val="00AF76A0"/>
    <w:rsid w:val="00B0045F"/>
    <w:rsid w:val="00B01192"/>
    <w:rsid w:val="00B04AF7"/>
    <w:rsid w:val="00B05474"/>
    <w:rsid w:val="00B1169C"/>
    <w:rsid w:val="00B22A80"/>
    <w:rsid w:val="00B24522"/>
    <w:rsid w:val="00B24E49"/>
    <w:rsid w:val="00B25995"/>
    <w:rsid w:val="00B347AA"/>
    <w:rsid w:val="00B40DB7"/>
    <w:rsid w:val="00B40DDF"/>
    <w:rsid w:val="00B736D6"/>
    <w:rsid w:val="00B738C5"/>
    <w:rsid w:val="00B87ADD"/>
    <w:rsid w:val="00B90C87"/>
    <w:rsid w:val="00BA04BA"/>
    <w:rsid w:val="00BA450C"/>
    <w:rsid w:val="00BB28EA"/>
    <w:rsid w:val="00BC08CA"/>
    <w:rsid w:val="00BD1298"/>
    <w:rsid w:val="00BD257F"/>
    <w:rsid w:val="00BD3E51"/>
    <w:rsid w:val="00BE33AB"/>
    <w:rsid w:val="00C002BA"/>
    <w:rsid w:val="00C06115"/>
    <w:rsid w:val="00C07CA7"/>
    <w:rsid w:val="00C15F16"/>
    <w:rsid w:val="00C22098"/>
    <w:rsid w:val="00C241CD"/>
    <w:rsid w:val="00C35C40"/>
    <w:rsid w:val="00C36C0D"/>
    <w:rsid w:val="00C37F3D"/>
    <w:rsid w:val="00C5014E"/>
    <w:rsid w:val="00C7150E"/>
    <w:rsid w:val="00C87975"/>
    <w:rsid w:val="00C97620"/>
    <w:rsid w:val="00CA5C48"/>
    <w:rsid w:val="00CA7278"/>
    <w:rsid w:val="00CB2CAB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E58A8"/>
    <w:rsid w:val="00CE62E1"/>
    <w:rsid w:val="00CF2351"/>
    <w:rsid w:val="00CF3BB0"/>
    <w:rsid w:val="00CF7698"/>
    <w:rsid w:val="00D065A5"/>
    <w:rsid w:val="00D339A3"/>
    <w:rsid w:val="00D36AE8"/>
    <w:rsid w:val="00D43547"/>
    <w:rsid w:val="00D44D3E"/>
    <w:rsid w:val="00D4636E"/>
    <w:rsid w:val="00D552C0"/>
    <w:rsid w:val="00D57605"/>
    <w:rsid w:val="00D8369F"/>
    <w:rsid w:val="00D90E1B"/>
    <w:rsid w:val="00D95BF9"/>
    <w:rsid w:val="00DB3658"/>
    <w:rsid w:val="00DB5074"/>
    <w:rsid w:val="00DB6B92"/>
    <w:rsid w:val="00DB6D87"/>
    <w:rsid w:val="00DB6F2A"/>
    <w:rsid w:val="00DB6FC8"/>
    <w:rsid w:val="00DC1401"/>
    <w:rsid w:val="00DC5F82"/>
    <w:rsid w:val="00DD1704"/>
    <w:rsid w:val="00DD4DB2"/>
    <w:rsid w:val="00DF04E2"/>
    <w:rsid w:val="00DF1212"/>
    <w:rsid w:val="00E1460E"/>
    <w:rsid w:val="00E306CE"/>
    <w:rsid w:val="00E34026"/>
    <w:rsid w:val="00E36A5B"/>
    <w:rsid w:val="00E545F3"/>
    <w:rsid w:val="00E60525"/>
    <w:rsid w:val="00E62197"/>
    <w:rsid w:val="00E63914"/>
    <w:rsid w:val="00E70990"/>
    <w:rsid w:val="00E70D34"/>
    <w:rsid w:val="00E71E36"/>
    <w:rsid w:val="00E72692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EF7280"/>
    <w:rsid w:val="00F16176"/>
    <w:rsid w:val="00F232A9"/>
    <w:rsid w:val="00F3539A"/>
    <w:rsid w:val="00F37C06"/>
    <w:rsid w:val="00F415BC"/>
    <w:rsid w:val="00F57579"/>
    <w:rsid w:val="00F619BA"/>
    <w:rsid w:val="00F638FA"/>
    <w:rsid w:val="00F66DFC"/>
    <w:rsid w:val="00F750BD"/>
    <w:rsid w:val="00F75F7B"/>
    <w:rsid w:val="00F77768"/>
    <w:rsid w:val="00F82010"/>
    <w:rsid w:val="00F84E20"/>
    <w:rsid w:val="00F86663"/>
    <w:rsid w:val="00F92982"/>
    <w:rsid w:val="00F9476B"/>
    <w:rsid w:val="00FA0A26"/>
    <w:rsid w:val="00FA4144"/>
    <w:rsid w:val="00FA4C03"/>
    <w:rsid w:val="00FA5CD8"/>
    <w:rsid w:val="00FB0269"/>
    <w:rsid w:val="00FC2FA3"/>
    <w:rsid w:val="00FC622E"/>
    <w:rsid w:val="00FC66B0"/>
    <w:rsid w:val="00FC71D7"/>
    <w:rsid w:val="00FD130A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e4e4e4,#ddd,silver,#b9b9b9"/>
    </o:shapedefaults>
    <o:shapelayout v:ext="edit">
      <o:idmap v:ext="edit" data="1"/>
    </o:shapelayout>
  </w:shapeDefaults>
  <w:decimalSymbol w:val="."/>
  <w:listSeparator w:val=","/>
  <w15:docId w15:val="{E33C1A99-67B4-4DF3-BC07-DADCE373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1D240A"/>
    <w:pPr>
      <w:spacing w:after="240"/>
      <w:ind w:left="567" w:hanging="567"/>
      <w:jc w:val="both"/>
    </w:pPr>
    <w:rPr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1D240A"/>
    <w:rPr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7C780640C5643BB47D8360F7F4B8C" ma:contentTypeVersion="8" ma:contentTypeDescription="Create a new document." ma:contentTypeScope="" ma:versionID="d6b0c574759e64965bfc6e72c8ec8784">
  <xsd:schema xmlns:xsd="http://www.w3.org/2001/XMLSchema" xmlns:xs="http://www.w3.org/2001/XMLSchema" xmlns:p="http://schemas.microsoft.com/office/2006/metadata/properties" xmlns:ns3="e1a6208b-b65e-4fff-9df3-a2c0c6ef1d3a" targetNamespace="http://schemas.microsoft.com/office/2006/metadata/properties" ma:root="true" ma:fieldsID="0a763c1bc54395a88abc6e7a9d38aeb4" ns3:_="">
    <xsd:import namespace="e1a6208b-b65e-4fff-9df3-a2c0c6ef1d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6208b-b65e-4fff-9df3-a2c0c6ef1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0DB8-2144-4ED1-8BB1-3174CEE33A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6DF9D6-8132-48B6-A986-3C0E256BB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6208b-b65e-4fff-9df3-a2c0c6ef1d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AC189C-107D-4FF4-85BC-33948C85A2C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1a6208b-b65e-4fff-9df3-a2c0c6ef1d3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3D91C0-7DFF-4D40-81CA-5B4053A5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11</TotalTime>
  <Pages>3</Pages>
  <Words>674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9</cp:revision>
  <cp:lastPrinted>2019-10-30T01:27:00Z</cp:lastPrinted>
  <dcterms:created xsi:type="dcterms:W3CDTF">2019-11-04T22:14:00Z</dcterms:created>
  <dcterms:modified xsi:type="dcterms:W3CDTF">2019-11-05T04:08:00Z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0x0101007F87C780640C5643BB47D8360F7F4B8C</vt:lpwstr>
  </property>
</Properties>
</file>